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F5" w:rsidRPr="004160F5" w:rsidRDefault="004160F5" w:rsidP="004160F5">
      <w:pPr>
        <w:autoSpaceDE w:val="0"/>
        <w:autoSpaceDN w:val="0"/>
        <w:adjustRightInd w:val="0"/>
        <w:spacing w:after="300" w:line="240" w:lineRule="auto"/>
        <w:jc w:val="center"/>
        <w:rPr>
          <w:rFonts w:ascii="Georgia" w:hAnsi="Georgia" w:cs="Georgia"/>
          <w:sz w:val="52"/>
          <w:szCs w:val="44"/>
        </w:rPr>
      </w:pPr>
      <w:bookmarkStart w:id="0" w:name="_GoBack"/>
      <w:r w:rsidRPr="004160F5">
        <w:rPr>
          <w:rFonts w:ascii="Georgia" w:hAnsi="Georgia" w:cs="Georgia"/>
          <w:sz w:val="52"/>
          <w:szCs w:val="44"/>
        </w:rPr>
        <w:t>Подросток и взрослый: пути к пониманию</w:t>
      </w:r>
    </w:p>
    <w:p w:rsidR="004160F5" w:rsidRPr="004160F5" w:rsidRDefault="004160F5" w:rsidP="004160F5">
      <w:pPr>
        <w:autoSpaceDE w:val="0"/>
        <w:autoSpaceDN w:val="0"/>
        <w:adjustRightInd w:val="0"/>
        <w:spacing w:after="195" w:line="240" w:lineRule="auto"/>
        <w:jc w:val="both"/>
        <w:rPr>
          <w:rFonts w:ascii="Verdana" w:hAnsi="Verdana" w:cs="Verdana"/>
          <w:b/>
          <w:bCs/>
          <w:szCs w:val="20"/>
        </w:rPr>
      </w:pPr>
      <w:r w:rsidRPr="004160F5">
        <w:rPr>
          <w:rFonts w:ascii="Verdana" w:hAnsi="Verdana" w:cs="Verdana"/>
          <w:b/>
          <w:bCs/>
          <w:szCs w:val="20"/>
        </w:rPr>
        <w:t xml:space="preserve">Подрастающему ребенку нелегко управлять самим собой. То ему кажется, что все по плечу, и у него «шапкозакидательское» настроение. Но вот случается неприятность — и на его лице уныние и пессимизм. Порой трудно предугадать, чего ждать от подростка в </w:t>
      </w:r>
      <w:proofErr w:type="gramStart"/>
      <w:r w:rsidRPr="004160F5">
        <w:rPr>
          <w:rFonts w:ascii="Verdana" w:hAnsi="Verdana" w:cs="Verdana"/>
          <w:b/>
          <w:bCs/>
          <w:szCs w:val="20"/>
        </w:rPr>
        <w:t>следующие</w:t>
      </w:r>
      <w:proofErr w:type="gramEnd"/>
      <w:r w:rsidRPr="004160F5">
        <w:rPr>
          <w:rFonts w:ascii="Verdana" w:hAnsi="Verdana" w:cs="Verdana"/>
          <w:b/>
          <w:bCs/>
          <w:szCs w:val="20"/>
        </w:rPr>
        <w:t xml:space="preserve"> час, день, неделю.</w:t>
      </w:r>
    </w:p>
    <w:p w:rsidR="004160F5" w:rsidRPr="004160F5" w:rsidRDefault="004160F5" w:rsidP="004160F5">
      <w:pPr>
        <w:keepNext/>
        <w:keepLines/>
        <w:autoSpaceDE w:val="0"/>
        <w:autoSpaceDN w:val="0"/>
        <w:adjustRightInd w:val="0"/>
        <w:spacing w:before="480" w:after="120"/>
        <w:rPr>
          <w:rFonts w:ascii="Georgia" w:hAnsi="Georgia" w:cs="Georgia"/>
          <w:sz w:val="44"/>
          <w:szCs w:val="36"/>
        </w:rPr>
      </w:pPr>
      <w:r w:rsidRPr="004160F5">
        <w:rPr>
          <w:rFonts w:ascii="Georgia" w:hAnsi="Georgia" w:cs="Georgia"/>
          <w:sz w:val="44"/>
          <w:szCs w:val="36"/>
        </w:rPr>
        <w:t>О подростках</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xml:space="preserve">В массовом сознании слово «подросток» довольно часто вызывает ассоциацию «трудный». Термин «трудный подросток» придумали мы, взрослые люди, и он отражает, прежде всего, НАШУ несостоятельность в общении </w:t>
      </w:r>
      <w:proofErr w:type="gramStart"/>
      <w:r w:rsidRPr="004160F5">
        <w:rPr>
          <w:rFonts w:ascii="Verdana" w:hAnsi="Verdana" w:cs="Verdana"/>
          <w:szCs w:val="20"/>
        </w:rPr>
        <w:t>со</w:t>
      </w:r>
      <w:proofErr w:type="gramEnd"/>
      <w:r w:rsidRPr="004160F5">
        <w:rPr>
          <w:rFonts w:ascii="Verdana" w:hAnsi="Verdana" w:cs="Verdana"/>
          <w:szCs w:val="20"/>
        </w:rPr>
        <w:t xml:space="preserve"> взрослеющими детьми. Порой мы забываем, что молодым быть трудно, гораздо сложнее, чем взрослым. Ведь наши взгляды в большей степени уже сформировались, нам </w:t>
      </w:r>
      <w:proofErr w:type="gramStart"/>
      <w:r w:rsidRPr="004160F5">
        <w:rPr>
          <w:rFonts w:ascii="Verdana" w:hAnsi="Verdana" w:cs="Verdana"/>
          <w:szCs w:val="20"/>
        </w:rPr>
        <w:t>есть</w:t>
      </w:r>
      <w:proofErr w:type="gramEnd"/>
      <w:r w:rsidRPr="004160F5">
        <w:rPr>
          <w:rFonts w:ascii="Verdana" w:hAnsi="Verdana" w:cs="Verdana"/>
          <w:szCs w:val="20"/>
        </w:rPr>
        <w:t xml:space="preserve"> на что опираться в своих поступках. Подросток же труден для других потому, что ему трудно с самим собой. Он неуверенно и с опасениями ищет свои цели и ориентиры в жизни. </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Взрослые, конечно, тут как тут, но они предпочитают толкать «</w:t>
      </w:r>
      <w:proofErr w:type="gramStart"/>
      <w:r w:rsidRPr="004160F5">
        <w:rPr>
          <w:rFonts w:ascii="Verdana" w:hAnsi="Verdana" w:cs="Verdana"/>
          <w:szCs w:val="20"/>
        </w:rPr>
        <w:t>несмышленыша</w:t>
      </w:r>
      <w:proofErr w:type="gramEnd"/>
      <w:r w:rsidRPr="004160F5">
        <w:rPr>
          <w:rFonts w:ascii="Verdana" w:hAnsi="Verdana" w:cs="Verdana"/>
          <w:szCs w:val="20"/>
        </w:rPr>
        <w:t>» по накатанной дороге, к так называемому светлому (в понимании родителей) будущему, зачастую не учитывая в полной мере возможностей, интересов и потребностей своего ребенка. Это еще больше разводит родителей и детей, создает напряженную эмоциональную обстановку в семье.</w:t>
      </w:r>
    </w:p>
    <w:p w:rsidR="004160F5" w:rsidRPr="004160F5" w:rsidRDefault="004160F5" w:rsidP="004160F5">
      <w:pPr>
        <w:keepNext/>
        <w:keepLines/>
        <w:autoSpaceDE w:val="0"/>
        <w:autoSpaceDN w:val="0"/>
        <w:adjustRightInd w:val="0"/>
        <w:spacing w:before="480" w:after="120"/>
        <w:rPr>
          <w:rFonts w:ascii="Georgia" w:hAnsi="Georgia" w:cs="Georgia"/>
          <w:sz w:val="44"/>
          <w:szCs w:val="36"/>
        </w:rPr>
      </w:pPr>
      <w:r w:rsidRPr="004160F5">
        <w:rPr>
          <w:rFonts w:ascii="Georgia" w:hAnsi="Georgia" w:cs="Georgia"/>
          <w:sz w:val="44"/>
          <w:szCs w:val="36"/>
        </w:rPr>
        <w:t>Трудности подростка</w:t>
      </w:r>
    </w:p>
    <w:p w:rsidR="004160F5" w:rsidRPr="004160F5" w:rsidRDefault="004160F5" w:rsidP="004160F5">
      <w:pPr>
        <w:autoSpaceDE w:val="0"/>
        <w:autoSpaceDN w:val="0"/>
        <w:adjustRightInd w:val="0"/>
        <w:spacing w:after="195" w:line="240" w:lineRule="auto"/>
        <w:jc w:val="both"/>
        <w:rPr>
          <w:rFonts w:ascii="Verdana" w:hAnsi="Verdana" w:cs="Verdana"/>
          <w:szCs w:val="20"/>
        </w:rPr>
      </w:pPr>
      <w:proofErr w:type="gramStart"/>
      <w:r w:rsidRPr="004160F5">
        <w:rPr>
          <w:rFonts w:ascii="Verdana" w:hAnsi="Verdana" w:cs="Verdana"/>
          <w:szCs w:val="20"/>
        </w:rPr>
        <w:t>Трудности словно кольцом окружают подростка, и это связано с необходимостью для него решать сразу множество задач: учебных (хотя учиться не хочется), семейных (не доводить отношения с родителями до «военных»), общения со сверстниками (обрести и не потерять друзей), саморазвития (побороть свой негативизм, лень и множество других недостатков и найти в себе позитивные силы для того, чтобы любить себя и других, строить</w:t>
      </w:r>
      <w:proofErr w:type="gramEnd"/>
      <w:r w:rsidRPr="004160F5">
        <w:rPr>
          <w:rFonts w:ascii="Verdana" w:hAnsi="Verdana" w:cs="Verdana"/>
          <w:szCs w:val="20"/>
        </w:rPr>
        <w:t xml:space="preserve"> планы, мечтать).</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Тысячи проблем наваливаются на подростка — это:</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xml:space="preserve">— психофизиологические изменения, которые он наблюдает в себе. Подростки начинают обостренно остро воспринимать недостатки своей внешности, учатся ухаживать за своим телом. Помните: очень легко самим устроить своему ребенку «пунктик», касающийся его внешности. </w:t>
      </w:r>
      <w:r w:rsidRPr="004160F5">
        <w:rPr>
          <w:rFonts w:ascii="Verdana" w:hAnsi="Verdana" w:cs="Verdana"/>
          <w:szCs w:val="20"/>
        </w:rPr>
        <w:lastRenderedPageBreak/>
        <w:t>Например, не редкость фразы типа: «Ну и растолстела ты в последнее время! А все потому, что спортом не занимаешься». Недопустимо любое раздражение по поводу того, что ваш сын или дочь начали проводить у зеркала больше времени. Ведь совсем не трудно, вместо замечания, словно между делом заметить, что если бы сын (дочь) был так же умен, как хорош внешне, вы были бы полностью спокойны за его (ее) будущее;</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гормональная перестройка. Например, в этом возрасте повышается содержание тестостерона в крови. Покоя не дает гипертрофированное половое влечение. Активное занятие спортом, туризмом уменьшают концентрацию тестостерона, а, следовательно, снижают агрессию;</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xml:space="preserve">— новые потребности, которые раньше не волновали. Наибольшую актуальность приобретает потребность в самоутверждении, отстаивании своей взрослой позиции. Подросток остро переживает необходимость кем-то стать, что-то уметь, быть компетентным в чем-то. А потому важно поддержать сына или дочь в освоении нового пространства. С уважением отнестись к выбору секций и кружков, предложить </w:t>
      </w:r>
      <w:proofErr w:type="spellStart"/>
      <w:r w:rsidRPr="004160F5">
        <w:rPr>
          <w:rFonts w:ascii="Verdana" w:hAnsi="Verdana" w:cs="Verdana"/>
          <w:szCs w:val="20"/>
        </w:rPr>
        <w:t>тренинговые</w:t>
      </w:r>
      <w:proofErr w:type="spellEnd"/>
      <w:r w:rsidRPr="004160F5">
        <w:rPr>
          <w:rFonts w:ascii="Verdana" w:hAnsi="Verdana" w:cs="Verdana"/>
          <w:szCs w:val="20"/>
        </w:rPr>
        <w:t xml:space="preserve"> занятия (ведь зачастую подросток не готов признаться в том, что ему необходима помощь взрослого, да и далеко не всегда осознает, что она ему нужна);</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новые возможности, в том числе интеллектуальные, которые теперь позволяют по-иному представить окружающую жизнь, себя, других людей. В результате интеллектуального созревания у подростков возникает особая форма самосознания — рефлексия. У некоторых потребность самоанализа так велика, что они заводят дневники. Благодаря дневнику процесс самоанализа и анализа окружающего мира как бы выносится вовне, но для окружающих остается невидимым. А сам подросток получает возможность увидеть себя, других и ситуацию, которую он переживает. Это помогает снять психическое напряжение и нередко способствует нахождению реального решения, созвучного возможностям подростка.</w:t>
      </w:r>
    </w:p>
    <w:p w:rsidR="004160F5" w:rsidRPr="004160F5" w:rsidRDefault="004160F5" w:rsidP="004160F5">
      <w:pPr>
        <w:keepNext/>
        <w:keepLines/>
        <w:autoSpaceDE w:val="0"/>
        <w:autoSpaceDN w:val="0"/>
        <w:adjustRightInd w:val="0"/>
        <w:spacing w:before="480" w:after="120"/>
        <w:rPr>
          <w:rFonts w:ascii="Georgia" w:hAnsi="Georgia" w:cs="Georgia"/>
          <w:sz w:val="44"/>
          <w:szCs w:val="36"/>
        </w:rPr>
      </w:pPr>
      <w:r w:rsidRPr="004160F5">
        <w:rPr>
          <w:rFonts w:ascii="Georgia" w:hAnsi="Georgia" w:cs="Georgia"/>
          <w:sz w:val="44"/>
          <w:szCs w:val="36"/>
        </w:rPr>
        <w:t>Хочу быть взрослым</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Как бы громко в некоторых ситуациях не кричали наши дети: «Мама! Я уже взрослый!», — переживание себя как взрослого приходит именно в подростковом возрасте. Сначала подростки фиксируются на внешней стороне взрослого поведения: одеваются как взрослые, пробуют курить, учатся водить автомобиль и т. д. И это естественно, ведь взрослеют через социальное подражание образцу. Это значит: чем более полно мы раскроем перед своим ребенком все аспекты взрослого поведения, тем разнообразнее и он будет себя проявлять. К сожалению, мы зачастую забываем делиться своими переживаниями по поводу своих успехов и неудач с ребенком, скрываем от него, каких трудов нам стоит принять важное решение и т. д. А это все наиболее важные компоненты взрослости.</w:t>
      </w:r>
    </w:p>
    <w:p w:rsidR="004160F5" w:rsidRPr="004160F5" w:rsidRDefault="004160F5" w:rsidP="004160F5">
      <w:pPr>
        <w:keepNext/>
        <w:keepLines/>
        <w:autoSpaceDE w:val="0"/>
        <w:autoSpaceDN w:val="0"/>
        <w:adjustRightInd w:val="0"/>
        <w:spacing w:before="480" w:after="120"/>
        <w:rPr>
          <w:rFonts w:ascii="Georgia" w:hAnsi="Georgia" w:cs="Georgia"/>
          <w:sz w:val="44"/>
          <w:szCs w:val="36"/>
        </w:rPr>
      </w:pPr>
      <w:r w:rsidRPr="004160F5">
        <w:rPr>
          <w:rFonts w:ascii="Georgia" w:hAnsi="Georgia" w:cs="Georgia"/>
          <w:sz w:val="44"/>
          <w:szCs w:val="36"/>
        </w:rPr>
        <w:lastRenderedPageBreak/>
        <w:t>Пути к пониманию</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Необходимо четко понимать и осознавать все, что происходит и будет происходить с детьми по мере их роста, знакомиться с особенностями возраста.</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xml:space="preserve">Не </w:t>
      </w:r>
      <w:proofErr w:type="gramStart"/>
      <w:r w:rsidRPr="004160F5">
        <w:rPr>
          <w:rFonts w:ascii="Verdana" w:hAnsi="Verdana" w:cs="Verdana"/>
          <w:szCs w:val="20"/>
        </w:rPr>
        <w:t>следует</w:t>
      </w:r>
      <w:proofErr w:type="gramEnd"/>
      <w:r w:rsidRPr="004160F5">
        <w:rPr>
          <w:rFonts w:ascii="Verdana" w:hAnsi="Verdana" w:cs="Verdana"/>
          <w:szCs w:val="20"/>
        </w:rPr>
        <w:t xml:space="preserve"> как идти на поводу у сиюминутных желаний подростка, так и всегда противиться им. Но если вы не можете или не считаете нужным выполнить желание сына или дочери, нужно объяснить, почему. И вообще, больше разговаривайте со своими детьми, рассказывайте о своей работе, обсуждайте с ними их дела.</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xml:space="preserve">Старайтесь избегать конфронтации с подростком. Его ультимативный тон — попытка отстоять свою взрослость. Лучше дайте понять, что вы видите, как ваш ребенок повзрослел. Отнеситесь с уважением </w:t>
      </w:r>
      <w:proofErr w:type="gramStart"/>
      <w:r w:rsidRPr="004160F5">
        <w:rPr>
          <w:rFonts w:ascii="Verdana" w:hAnsi="Verdana" w:cs="Verdana"/>
          <w:szCs w:val="20"/>
        </w:rPr>
        <w:t>ко</w:t>
      </w:r>
      <w:proofErr w:type="gramEnd"/>
      <w:r w:rsidRPr="004160F5">
        <w:rPr>
          <w:rFonts w:ascii="Verdana" w:hAnsi="Verdana" w:cs="Verdana"/>
          <w:szCs w:val="20"/>
        </w:rPr>
        <w:t xml:space="preserve"> «взрослому» в подростке и попытайтесь с ним договориться на равных.</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Если вы поняли, что были не правы, пренебрегали мнением сына или дочери, не бойтесь признаться в этом сначала себе, а потом и ребенку.</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Безусловно, подростку нужны карманные деньги, а лучше — возможность заработать хотя бы небольшую сумму. Зачастую желание быть взрослым и полная финансовая зависимость от родителей заставляет подростка прибегать к оппозиции.</w:t>
      </w:r>
    </w:p>
    <w:p w:rsidR="004160F5" w:rsidRPr="004160F5" w:rsidRDefault="004160F5" w:rsidP="004160F5">
      <w:pPr>
        <w:autoSpaceDE w:val="0"/>
        <w:autoSpaceDN w:val="0"/>
        <w:adjustRightInd w:val="0"/>
        <w:spacing w:after="195" w:line="240" w:lineRule="auto"/>
        <w:jc w:val="both"/>
        <w:rPr>
          <w:rFonts w:ascii="Verdana" w:hAnsi="Verdana" w:cs="Verdana"/>
          <w:szCs w:val="20"/>
        </w:rPr>
      </w:pPr>
      <w:r w:rsidRPr="004160F5">
        <w:rPr>
          <w:rFonts w:ascii="Verdana" w:hAnsi="Verdana" w:cs="Verdana"/>
          <w:szCs w:val="20"/>
        </w:rPr>
        <w:t xml:space="preserve">Чтобы справиться с задачами собственного развития, подросткам необходимо иметь для этого некий багаж, достаточный ресурс, который частично основан на опыте и способностях, приобретенных еще в детстве, а частично — </w:t>
      </w:r>
      <w:proofErr w:type="gramStart"/>
      <w:r w:rsidRPr="004160F5">
        <w:rPr>
          <w:rFonts w:ascii="Verdana" w:hAnsi="Verdana" w:cs="Verdana"/>
          <w:szCs w:val="20"/>
        </w:rPr>
        <w:t>на</w:t>
      </w:r>
      <w:proofErr w:type="gramEnd"/>
      <w:r w:rsidRPr="004160F5">
        <w:rPr>
          <w:rFonts w:ascii="Verdana" w:hAnsi="Verdana" w:cs="Verdana"/>
          <w:szCs w:val="20"/>
        </w:rPr>
        <w:t xml:space="preserve"> появляющихся уже в период взросления. Развивающие занятия в группе с другими ребятами помогут подростку приобрести опыт преодоления трудностей, освоить мир социальных отношений и раскрыть все аспекты взрослого поведения.</w:t>
      </w:r>
    </w:p>
    <w:bookmarkEnd w:id="0"/>
    <w:p w:rsidR="0045679D" w:rsidRDefault="0045679D"/>
    <w:sectPr w:rsidR="0045679D" w:rsidSect="005832D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F5"/>
    <w:rsid w:val="004160F5"/>
    <w:rsid w:val="0045679D"/>
    <w:rsid w:val="00F0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isaeva.elmira.76@mail.ru</dc:creator>
  <cp:lastModifiedBy>isaeva.elmira.76@mail.ru</cp:lastModifiedBy>
  <cp:revision>1</cp:revision>
  <dcterms:created xsi:type="dcterms:W3CDTF">2017-04-14T11:04:00Z</dcterms:created>
  <dcterms:modified xsi:type="dcterms:W3CDTF">2017-04-14T11:08:00Z</dcterms:modified>
</cp:coreProperties>
</file>