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0A" w:rsidRPr="0050030A" w:rsidRDefault="0050030A" w:rsidP="0050030A">
      <w:pPr>
        <w:autoSpaceDE w:val="0"/>
        <w:autoSpaceDN w:val="0"/>
        <w:adjustRightInd w:val="0"/>
        <w:spacing w:after="0" w:line="240" w:lineRule="auto"/>
        <w:jc w:val="center"/>
        <w:rPr>
          <w:rFonts w:ascii="Arial" w:hAnsi="Arial" w:cs="Arial"/>
          <w:b/>
          <w:bCs/>
          <w:color w:val="000000"/>
          <w:sz w:val="40"/>
          <w:szCs w:val="28"/>
        </w:rPr>
      </w:pPr>
      <w:bookmarkStart w:id="0" w:name="_GoBack"/>
      <w:r w:rsidRPr="0050030A">
        <w:rPr>
          <w:rFonts w:ascii="Arial" w:hAnsi="Arial" w:cs="Arial"/>
          <w:b/>
          <w:bCs/>
          <w:color w:val="000000"/>
          <w:sz w:val="40"/>
          <w:szCs w:val="28"/>
        </w:rPr>
        <w:t>На заметку!</w:t>
      </w:r>
    </w:p>
    <w:bookmarkEnd w:id="0"/>
    <w:p w:rsidR="0050030A" w:rsidRPr="0050030A" w:rsidRDefault="0050030A" w:rsidP="0050030A">
      <w:pPr>
        <w:autoSpaceDE w:val="0"/>
        <w:autoSpaceDN w:val="0"/>
        <w:adjustRightInd w:val="0"/>
        <w:spacing w:after="0" w:line="240" w:lineRule="auto"/>
        <w:rPr>
          <w:rFonts w:ascii="Arial" w:hAnsi="Arial" w:cs="Arial"/>
          <w:color w:val="000000"/>
          <w:szCs w:val="20"/>
        </w:rPr>
      </w:pPr>
    </w:p>
    <w:p w:rsidR="0050030A" w:rsidRPr="0050030A" w:rsidRDefault="0050030A" w:rsidP="0050030A">
      <w:pPr>
        <w:autoSpaceDE w:val="0"/>
        <w:autoSpaceDN w:val="0"/>
        <w:adjustRightInd w:val="0"/>
        <w:spacing w:after="0" w:line="240" w:lineRule="auto"/>
        <w:rPr>
          <w:rFonts w:ascii="Arial" w:hAnsi="Arial" w:cs="Arial"/>
          <w:color w:val="000000"/>
          <w:szCs w:val="20"/>
        </w:rPr>
      </w:pP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Предлагаем вашему вниманию материалы из медицинской прессы. Возьмите на заметку!</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Исследователи из Университета Рочестера показали, что цветовое оформление аудитории, в которой проходят экзамены, непосредственно влияет на оценку </w:t>
      </w:r>
      <w:proofErr w:type="gramStart"/>
      <w:r w:rsidRPr="0050030A">
        <w:rPr>
          <w:rFonts w:ascii="Arial" w:hAnsi="Arial" w:cs="Arial"/>
          <w:color w:val="000000"/>
          <w:sz w:val="28"/>
          <w:szCs w:val="20"/>
        </w:rPr>
        <w:t>экзаменующихся</w:t>
      </w:r>
      <w:proofErr w:type="gramEnd"/>
      <w:r w:rsidRPr="0050030A">
        <w:rPr>
          <w:rFonts w:ascii="Arial" w:hAnsi="Arial" w:cs="Arial"/>
          <w:color w:val="000000"/>
          <w:sz w:val="28"/>
          <w:szCs w:val="20"/>
        </w:rPr>
        <w:t xml:space="preserve">. Было доказано, что красные тона, присутствующие в дизайне аудитории, негативно воздействуют на результаты сдачи тестов и экзаменов. Оказывается, даже незначительное и кратковременное созерцание красного цвета может негативно сказаться на психологическом состоянии учащегося. Специалисты объясняют это тем, что красный цвет ассоциируется с ошибками и неудачами. Авторы исследований считают, что эта ассоциация закладывается с детства, когда учителя начальной школы исправляют ошибки учеников красными ручками или карандашами. </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Стоит ли объяснять детям, как обращаться с деньгами? Этот вопрос волнует всех родителей. Но каждый решает его по- своему. В Израиле в школах введена новая программа. Теперь школьников даже младших классов будут учить анализировать коммерческую информацию, планировать семейный бюджет и делать сбережения. Психологи уверены, что эти уроки помогут в дальнейшем детям не попадаться на рекламные удочки, бережно относиться к деньгам и уменьшат риск увлечения азартными играми.</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Французские медики не разделяют восторга молодежи по поводу модных временных татуировок. Разнообразные узоры и живописные рисунки, наносимые на кожу, могут доставить немало неприятностей. Любовь к таким украшениям в некоторых случаях может довести до больничной койки. Дело в том, что химическое соединение, которое входит в состав краски, разрешено использовать в косметике строго в дозированном количестве. При несоблюдении этого </w:t>
      </w:r>
      <w:proofErr w:type="gramStart"/>
      <w:r w:rsidRPr="0050030A">
        <w:rPr>
          <w:rFonts w:ascii="Arial" w:hAnsi="Arial" w:cs="Arial"/>
          <w:color w:val="000000"/>
          <w:sz w:val="28"/>
          <w:szCs w:val="20"/>
        </w:rPr>
        <w:t>правила</w:t>
      </w:r>
      <w:proofErr w:type="gramEnd"/>
      <w:r w:rsidRPr="0050030A">
        <w:rPr>
          <w:rFonts w:ascii="Arial" w:hAnsi="Arial" w:cs="Arial"/>
          <w:color w:val="000000"/>
          <w:sz w:val="28"/>
          <w:szCs w:val="20"/>
        </w:rPr>
        <w:t xml:space="preserve"> возможно развитие сильной аллергии и экземы. Поэтому молодому человеку, желающему привлечь внимание к своему телу, лучше совершенствовать его в спортзале, а не расписывать себя сомнительными картинками.</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lastRenderedPageBreak/>
        <w:t xml:space="preserve">Медиками установлено, что количество часов сна непосредственно влияет на поведение подростка. Исследования подростков в возрасте от 8 до 13 лет показали, что девочки, которые поздно ложились спать, более склонны к суицидным мыслям и </w:t>
      </w:r>
      <w:proofErr w:type="gramStart"/>
      <w:r w:rsidRPr="0050030A">
        <w:rPr>
          <w:rFonts w:ascii="Arial" w:hAnsi="Arial" w:cs="Arial"/>
          <w:color w:val="000000"/>
          <w:sz w:val="28"/>
          <w:szCs w:val="20"/>
        </w:rPr>
        <w:t>агрессивному</w:t>
      </w:r>
      <w:proofErr w:type="gramEnd"/>
      <w:r w:rsidRPr="0050030A">
        <w:rPr>
          <w:rFonts w:ascii="Arial" w:hAnsi="Arial" w:cs="Arial"/>
          <w:color w:val="000000"/>
          <w:sz w:val="28"/>
          <w:szCs w:val="20"/>
        </w:rPr>
        <w:t xml:space="preserve"> поведении со сверстниками. У мальчиков — большее количество поведенческих расстройств и завышенный уровень гормона стресса. По мнению исследователей, телевизор и видеоигры являются одной из причин недосыпания. Недостаток сна вызывает стремление потреблять жирную и сладкую пищу и, самое главное, истощает нервную систему, что нередко приводит к асоциальному поведению. </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Курящие родители даже не подозревают, что их вредная привычка не только воздействует на здоровье детей, но и способна в значительной мере снизить их успехи при обучении. Американскими медиками было установлено, что пассивное курение в домашних условиях на 30% снижает вероятность успешного прохождения стандартизированных тестов у учащихся 16–18 лет. Обследование более шести тысяч детей показало, что курение родителей напрямую влияет на интеллектуальные способности их потомков.</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Родители, которые регулярно читают вслух своим детям, будут больше радоваться их успехам в школе. Как показали исследования, эти дети имеют лучшую грамотность и более развитые языковые навыки к моменту школьного обучения. По мнению британских психологов, для развития интеллектуальных способностей ребенка достаточно читать вслух три раза в неделю. </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Анализируя причины школьной </w:t>
      </w:r>
      <w:proofErr w:type="spellStart"/>
      <w:r w:rsidRPr="0050030A">
        <w:rPr>
          <w:rFonts w:ascii="Arial" w:hAnsi="Arial" w:cs="Arial"/>
          <w:color w:val="000000"/>
          <w:sz w:val="28"/>
          <w:szCs w:val="20"/>
        </w:rPr>
        <w:t>неуспешности</w:t>
      </w:r>
      <w:proofErr w:type="spellEnd"/>
      <w:r w:rsidRPr="0050030A">
        <w:rPr>
          <w:rFonts w:ascii="Arial" w:hAnsi="Arial" w:cs="Arial"/>
          <w:color w:val="000000"/>
          <w:sz w:val="28"/>
          <w:szCs w:val="20"/>
        </w:rPr>
        <w:t xml:space="preserve"> американских школьников, специалисты пришли к выводу, что ее происхождение лежит не в области интеллектуальной неразвитости, а в морально-нравственной сфере. По мнению американских психологов и социологов, американского двоечника выгоняют из школы не из-за его плохих способностей, а из-за отсутствия гражданской ответственности. По этой причине в системе среднего образования появилось новое направление «Обучение основам службы». По этой методике учатся 16% школ США. Основное содержание заключается в том, что учащиеся соединяют занятия в школе с практической работой в муниципальных учреждениях или местных общинах. Занимаясь общественно важным трудом, </w:t>
      </w:r>
      <w:r w:rsidRPr="0050030A">
        <w:rPr>
          <w:rFonts w:ascii="Arial" w:hAnsi="Arial" w:cs="Arial"/>
          <w:color w:val="000000"/>
          <w:sz w:val="28"/>
          <w:szCs w:val="20"/>
        </w:rPr>
        <w:lastRenderedPageBreak/>
        <w:t xml:space="preserve">подростки обогащают свой жизненный опыт, а кроме того, развивают навыки социального общения. </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Мобильные телефоны теперь — неотъемлемая часть нашей жизни. Практически каждый ребенок имеет эту замечательную игрушку и не представляет себе жизнь без нее. Однако последние исследования показали, что столь широкое и частое использование этого средства связи может сказаться на здоровье, особенно детском. В результате длительных исследований во многих странах был сделан вывод, что молодые люди, активно пользующиеся мобильными телефонами до 20 лет, имеют риск развития тяжелых заболеваний центральной нервной системы. Специалисты настоятельно рекомендуют детям до 12 лет пользоваться мобильными телефонами только в экстренных ситуациях. </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Исследования канадских ученых еще раз доказали, что нельзя кричать на детей. Те дети, которые часто становятся объектом для крика, во взрослом возрасте имеют некоторые отклонения в структуре мозга. Эти изменения не представляют большой опасности для физического здоровья, но характерны для людей склонных к суициду и длительным истерикам. Как видно из полученных данных, взрослым, занимающимся воспитанием детей, следует запастись немалым терпением и быть снисходительными ко многим шалостям своих подопечных. </w:t>
      </w: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p>
    <w:p w:rsidR="0050030A" w:rsidRPr="0050030A" w:rsidRDefault="0050030A" w:rsidP="0050030A">
      <w:pPr>
        <w:autoSpaceDE w:val="0"/>
        <w:autoSpaceDN w:val="0"/>
        <w:adjustRightInd w:val="0"/>
        <w:spacing w:after="0" w:line="240" w:lineRule="auto"/>
        <w:jc w:val="center"/>
        <w:rPr>
          <w:rFonts w:ascii="Arial" w:hAnsi="Arial" w:cs="Arial"/>
          <w:color w:val="000000"/>
          <w:sz w:val="28"/>
          <w:szCs w:val="20"/>
        </w:rPr>
      </w:pPr>
      <w:r w:rsidRPr="0050030A">
        <w:rPr>
          <w:rFonts w:ascii="Arial" w:hAnsi="Arial" w:cs="Arial"/>
          <w:color w:val="000000"/>
          <w:sz w:val="28"/>
          <w:szCs w:val="20"/>
        </w:rPr>
        <w:t>***</w:t>
      </w:r>
    </w:p>
    <w:p w:rsidR="0050030A" w:rsidRPr="0050030A" w:rsidRDefault="0050030A" w:rsidP="0050030A">
      <w:pPr>
        <w:autoSpaceDE w:val="0"/>
        <w:autoSpaceDN w:val="0"/>
        <w:adjustRightInd w:val="0"/>
        <w:spacing w:after="0" w:line="240" w:lineRule="auto"/>
        <w:ind w:firstLine="570"/>
        <w:rPr>
          <w:rFonts w:ascii="Arial" w:hAnsi="Arial" w:cs="Arial"/>
          <w:color w:val="000000"/>
          <w:sz w:val="28"/>
          <w:szCs w:val="20"/>
        </w:rPr>
      </w:pPr>
      <w:r w:rsidRPr="0050030A">
        <w:rPr>
          <w:rFonts w:ascii="Arial" w:hAnsi="Arial" w:cs="Arial"/>
          <w:color w:val="000000"/>
          <w:sz w:val="28"/>
          <w:szCs w:val="20"/>
        </w:rPr>
        <w:t xml:space="preserve">На основании данных, полученных австралийскими нейрофизиологами, можно не обвинять в лени и не беспокоиться за успехи тех подростков, которые предпочитают делать уроки, лежа на диване. Оказывается, именно в горизонтальном положении человек получает большее количество гормона норадреналина, и это самым положительным образом влияет на работу мозга, повышая познавательную способность и внимание. Результаты работы школы физиологии Австралийского университета доказали, что человек, находящийся в горизонтальном положении, имеет больше шансов справиться со сложными мыслительными задачами. Поэтому, глядя на школьников, решающих задачи развалившись на диване, будьте готовы к тому, что кто-то из них неожиданно сделает великое открытие! </w:t>
      </w:r>
    </w:p>
    <w:p w:rsidR="0045679D" w:rsidRPr="0050030A" w:rsidRDefault="0045679D">
      <w:pPr>
        <w:rPr>
          <w:sz w:val="32"/>
        </w:rPr>
      </w:pPr>
    </w:p>
    <w:sectPr w:rsidR="0045679D" w:rsidRPr="0050030A" w:rsidSect="006F6A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0A"/>
    <w:rsid w:val="0045679D"/>
    <w:rsid w:val="0050030A"/>
    <w:rsid w:val="00F0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isaeva.elmira.76@mail.ru</dc:creator>
  <cp:lastModifiedBy>isaeva.elmira.76@mail.ru</cp:lastModifiedBy>
  <cp:revision>1</cp:revision>
  <dcterms:created xsi:type="dcterms:W3CDTF">2017-04-14T11:01:00Z</dcterms:created>
  <dcterms:modified xsi:type="dcterms:W3CDTF">2017-04-14T11:03:00Z</dcterms:modified>
</cp:coreProperties>
</file>