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3CB0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ПИСЬМО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от 8 мая 2020 г. № 02/8900-2020-24</w:t>
      </w:r>
    </w:p>
    <w:p w:rsidR="00791B9E" w:rsidRPr="00773CB0" w:rsidRDefault="00791B9E" w:rsidP="005C05C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 НАПРАВЛЕНИИ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РЕКОМЕНДАЦИЙ ПО ОРГАНИЗАЦИИ РАБОТЫ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 прав потребителей и благополучия человека в целях недопущения распространения новой коронавирусной инфекции направляет рекомендации по организации работы образовательных организаций.</w:t>
      </w:r>
    </w:p>
    <w:p w:rsidR="005C05C2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довести указанные рекомендации до соответствующих организаций всех форм собственности.</w:t>
      </w:r>
    </w:p>
    <w:p w:rsidR="00773CB0" w:rsidRDefault="00773CB0" w:rsidP="005C0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CB0" w:rsidRPr="00773CB0" w:rsidRDefault="00773CB0" w:rsidP="005C0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73CB0" w:rsidRDefault="005C05C2" w:rsidP="00773CB0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А.Ю.ПОПОВА</w:t>
      </w: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3CB0" w:rsidRDefault="00773CB0" w:rsidP="005C05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к письму Роспотребнадзора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от 08.05.2020 № 02/8900-2020-24</w:t>
      </w: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C0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ГОСУДАРСТВЕННОЕ САНИТАРНО-ЭПИДЕМИОЛОГИЧЕСКОЕ НОРМИРОВАНИЕ РОССИЙСКОЙ ФЕДЕРАЦИИ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Утверждаю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Руководитель Федеральной службы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 надзору в сфере защиты прав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потребителей и благополучия человека,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Главный государственный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санитарный врач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А.Ю. Попова</w:t>
      </w:r>
    </w:p>
    <w:p w:rsidR="005C05C2" w:rsidRPr="00773CB0" w:rsidRDefault="005C05C2" w:rsidP="005C05C2">
      <w:pPr>
        <w:jc w:val="right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8 мая 2020 г.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3.1. ПРОФИЛАКТИКА ИНФЕКЦИОННЫХ БОЛЕЗНЕЙ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2.4. ГИГИЕНА ДЕТЕЙ И ПОДРОСТКОВ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ПО ОРГАНИЗАЦИИ РАБОТЫ ОБРАЗОВАТЕЛЬНЫХ ОРГАНИЗАЦИЙ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В УСЛОВИЯХ СОХРАНЕНИЯ РИСКОВ РАСПРОСТРАНЕНИЯ COVID-19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5C05C2" w:rsidRPr="00773CB0" w:rsidRDefault="005C05C2" w:rsidP="005F4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МР 3.1/2.4.0178/1-20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 Разработаны Федеральной службой по надзору в сфере защиты прав потребителей и благополучия человека.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8 мая 2020 г.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B0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1.3. По возможности сократить число обучающихся и воспитанников в классе (группе).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1.5. Исключить проведение массовых мероприятий.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1.6. 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1.7. Установить при входе в здание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1.12. Обеспечить дезинфекцию воздушной среды с использованием приборов для обеззараживания воздуха.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1.16. Организовать работу персонала пищеблоков с использованием средств индивидуальной защиты (маски и перчатки).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lastRenderedPageBreak/>
        <w:t>1.17.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1.19.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B0">
        <w:rPr>
          <w:rFonts w:ascii="Times New Roman" w:hAnsi="Times New Roman" w:cs="Times New Roman"/>
          <w:b/>
          <w:bCs/>
          <w:sz w:val="28"/>
          <w:szCs w:val="28"/>
        </w:rPr>
        <w:t>II. Рекомендации по проведению экзаменов</w:t>
      </w:r>
      <w:r w:rsidR="00773CB0" w:rsidRPr="00773C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CB0">
        <w:rPr>
          <w:rFonts w:ascii="Times New Roman" w:hAnsi="Times New Roman" w:cs="Times New Roman"/>
          <w:b/>
          <w:bCs/>
          <w:sz w:val="28"/>
          <w:szCs w:val="28"/>
        </w:rPr>
        <w:t>и итоговой аттестации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 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2.3. Установить при входе в здание дозаторы с антисептическим средством для обработки рук.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2.5. Исключить скопление детей в зоне рекреации.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5C05C2" w:rsidRPr="00773CB0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2.8. Обеспечить персонал, присутствующий на экзамене, средствами индивидуальной защиты (маски и перчатки).</w:t>
      </w:r>
    </w:p>
    <w:p w:rsidR="001D06DF" w:rsidRPr="005C05C2" w:rsidRDefault="005C05C2" w:rsidP="005C05C2">
      <w:pPr>
        <w:jc w:val="both"/>
        <w:rPr>
          <w:rFonts w:ascii="Times New Roman" w:hAnsi="Times New Roman" w:cs="Times New Roman"/>
          <w:sz w:val="28"/>
          <w:szCs w:val="28"/>
        </w:rPr>
      </w:pPr>
      <w:r w:rsidRPr="00773CB0">
        <w:rPr>
          <w:rFonts w:ascii="Times New Roman" w:hAnsi="Times New Roman" w:cs="Times New Roman"/>
          <w:sz w:val="28"/>
          <w:szCs w:val="28"/>
        </w:rP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(куллеры, помпы и т.п.), обеспечив достаточное количество одноразовой посудой и проведение обработки кулеров и дозаторов.</w:t>
      </w:r>
    </w:p>
    <w:sectPr w:rsidR="001D06DF" w:rsidRPr="005C05C2" w:rsidSect="00773CB0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C7" w:rsidRDefault="00761CC7" w:rsidP="00BA54D0">
      <w:r>
        <w:separator/>
      </w:r>
    </w:p>
  </w:endnote>
  <w:endnote w:type="continuationSeparator" w:id="0">
    <w:p w:rsidR="00761CC7" w:rsidRDefault="00761CC7" w:rsidP="00BA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390351780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BA54D0" w:rsidRDefault="00BA54D0" w:rsidP="005304D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BA54D0" w:rsidRDefault="00BA54D0" w:rsidP="00BA54D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86751651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BA54D0" w:rsidRDefault="00BA54D0" w:rsidP="005304D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736E2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BA54D0" w:rsidRDefault="00BA54D0" w:rsidP="00BA54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C7" w:rsidRDefault="00761CC7" w:rsidP="00BA54D0">
      <w:r>
        <w:separator/>
      </w:r>
    </w:p>
  </w:footnote>
  <w:footnote w:type="continuationSeparator" w:id="0">
    <w:p w:rsidR="00761CC7" w:rsidRDefault="00761CC7" w:rsidP="00BA5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C2"/>
    <w:rsid w:val="001D06DF"/>
    <w:rsid w:val="005C05C2"/>
    <w:rsid w:val="005F4CD5"/>
    <w:rsid w:val="00654447"/>
    <w:rsid w:val="006A634A"/>
    <w:rsid w:val="007237AE"/>
    <w:rsid w:val="00761CC7"/>
    <w:rsid w:val="00773CB0"/>
    <w:rsid w:val="00791B9E"/>
    <w:rsid w:val="00981A29"/>
    <w:rsid w:val="009F514F"/>
    <w:rsid w:val="00BA54D0"/>
    <w:rsid w:val="00D736E2"/>
    <w:rsid w:val="00E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4F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4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4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4D0"/>
  </w:style>
  <w:style w:type="character" w:styleId="a7">
    <w:name w:val="page number"/>
    <w:basedOn w:val="a0"/>
    <w:uiPriority w:val="99"/>
    <w:semiHidden/>
    <w:unhideWhenUsed/>
    <w:rsid w:val="00BA5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4F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4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4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4D0"/>
  </w:style>
  <w:style w:type="character" w:styleId="a7">
    <w:name w:val="page number"/>
    <w:basedOn w:val="a0"/>
    <w:uiPriority w:val="99"/>
    <w:semiHidden/>
    <w:unhideWhenUsed/>
    <w:rsid w:val="00BA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Эльмира</cp:lastModifiedBy>
  <cp:revision>2</cp:revision>
  <dcterms:created xsi:type="dcterms:W3CDTF">2020-06-09T04:37:00Z</dcterms:created>
  <dcterms:modified xsi:type="dcterms:W3CDTF">2020-06-09T04:37:00Z</dcterms:modified>
</cp:coreProperties>
</file>