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0EB" w:rsidRPr="00C07F6C" w:rsidRDefault="00CB50EB" w:rsidP="00CB50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F6C">
        <w:rPr>
          <w:rFonts w:ascii="Times New Roman" w:hAnsi="Times New Roman" w:cs="Times New Roman"/>
          <w:b/>
          <w:color w:val="002060"/>
          <w:sz w:val="28"/>
          <w:szCs w:val="28"/>
        </w:rPr>
        <w:t>Муниципальное казенное  об</w:t>
      </w:r>
      <w:r w:rsidR="00263A50">
        <w:rPr>
          <w:rFonts w:ascii="Times New Roman" w:hAnsi="Times New Roman" w:cs="Times New Roman"/>
          <w:b/>
          <w:color w:val="002060"/>
          <w:sz w:val="28"/>
          <w:szCs w:val="28"/>
        </w:rPr>
        <w:t>щеобра</w:t>
      </w:r>
      <w:r w:rsidRPr="00C07F6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зовательное учреждение </w:t>
      </w:r>
      <w:r w:rsidR="00263A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</w:t>
      </w:r>
      <w:r w:rsidRPr="00C07F6C">
        <w:rPr>
          <w:rFonts w:ascii="Times New Roman" w:hAnsi="Times New Roman" w:cs="Times New Roman"/>
          <w:b/>
          <w:color w:val="002060"/>
          <w:sz w:val="28"/>
          <w:szCs w:val="28"/>
        </w:rPr>
        <w:t>«Тандовская средняя общеобразовательная школа»</w:t>
      </w:r>
      <w:r w:rsidR="00263A5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</w:t>
      </w:r>
      <w:r w:rsidRPr="00C07F6C">
        <w:rPr>
          <w:rFonts w:ascii="Times New Roman" w:hAnsi="Times New Roman" w:cs="Times New Roman"/>
          <w:b/>
          <w:color w:val="002060"/>
          <w:sz w:val="28"/>
          <w:szCs w:val="28"/>
        </w:rPr>
        <w:t>Ботлихск</w:t>
      </w:r>
      <w:r w:rsidR="00263A50">
        <w:rPr>
          <w:rFonts w:ascii="Times New Roman" w:hAnsi="Times New Roman" w:cs="Times New Roman"/>
          <w:b/>
          <w:color w:val="002060"/>
          <w:sz w:val="28"/>
          <w:szCs w:val="28"/>
        </w:rPr>
        <w:t>ий</w:t>
      </w:r>
      <w:r w:rsidRPr="00C07F6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район, Республик</w:t>
      </w:r>
      <w:r w:rsidR="00263A50">
        <w:rPr>
          <w:rFonts w:ascii="Times New Roman" w:hAnsi="Times New Roman" w:cs="Times New Roman"/>
          <w:b/>
          <w:color w:val="002060"/>
          <w:sz w:val="28"/>
          <w:szCs w:val="28"/>
        </w:rPr>
        <w:t>а</w:t>
      </w:r>
      <w:r w:rsidRPr="00C07F6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Дагестан</w:t>
      </w:r>
    </w:p>
    <w:p w:rsidR="00CB50EB" w:rsidRPr="00CB50EB" w:rsidRDefault="00CB50EB" w:rsidP="00CB50EB">
      <w:pPr>
        <w:tabs>
          <w:tab w:val="left" w:pos="6509"/>
        </w:tabs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CB50EB" w:rsidRPr="00CB50EB" w:rsidRDefault="00CB50EB" w:rsidP="00CB50EB">
      <w:pPr>
        <w:spacing w:line="240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B50EB">
        <w:rPr>
          <w:rFonts w:ascii="Times New Roman" w:hAnsi="Times New Roman" w:cs="Times New Roman"/>
          <w:sz w:val="24"/>
          <w:szCs w:val="24"/>
        </w:rPr>
        <w:t xml:space="preserve"> </w:t>
      </w:r>
      <w:r w:rsidRPr="00CB50EB">
        <w:rPr>
          <w:rFonts w:ascii="Times New Roman" w:hAnsi="Times New Roman" w:cs="Times New Roman"/>
          <w:b/>
        </w:rPr>
        <w:t xml:space="preserve">Рассмотрено  </w:t>
      </w:r>
      <w:r w:rsidRPr="00CB50EB">
        <w:rPr>
          <w:rFonts w:ascii="Times New Roman" w:hAnsi="Times New Roman" w:cs="Times New Roman"/>
        </w:rPr>
        <w:t xml:space="preserve">                              </w:t>
      </w:r>
      <w:r w:rsidRPr="00CB50EB">
        <w:rPr>
          <w:rFonts w:ascii="Times New Roman" w:hAnsi="Times New Roman" w:cs="Times New Roman"/>
          <w:b/>
        </w:rPr>
        <w:t>Согласовано:</w:t>
      </w:r>
      <w:r w:rsidRPr="00CB50EB">
        <w:rPr>
          <w:rFonts w:ascii="Times New Roman" w:hAnsi="Times New Roman" w:cs="Times New Roman"/>
        </w:rPr>
        <w:t xml:space="preserve">                                                   </w:t>
      </w:r>
      <w:r w:rsidRPr="00CB50EB">
        <w:rPr>
          <w:rFonts w:ascii="Times New Roman" w:hAnsi="Times New Roman" w:cs="Times New Roman"/>
          <w:b/>
        </w:rPr>
        <w:t>Утверждаю:</w:t>
      </w:r>
      <w:r w:rsidRPr="00CB50EB">
        <w:rPr>
          <w:rFonts w:ascii="Times New Roman" w:hAnsi="Times New Roman" w:cs="Times New Roman"/>
        </w:rPr>
        <w:t xml:space="preserve">                             Руководитель </w:t>
      </w:r>
      <w:r w:rsidRPr="00CB50EB">
        <w:rPr>
          <w:rFonts w:ascii="Times New Roman" w:hAnsi="Times New Roman" w:cs="Times New Roman"/>
          <w:b/>
        </w:rPr>
        <w:t>МО</w:t>
      </w:r>
      <w:proofErr w:type="gramStart"/>
      <w:r w:rsidRPr="00CB50EB">
        <w:rPr>
          <w:rFonts w:ascii="Times New Roman" w:hAnsi="Times New Roman" w:cs="Times New Roman"/>
        </w:rPr>
        <w:t xml:space="preserve">               З</w:t>
      </w:r>
      <w:proofErr w:type="gramEnd"/>
      <w:r w:rsidRPr="00CB50EB">
        <w:rPr>
          <w:rFonts w:ascii="Times New Roman" w:hAnsi="Times New Roman" w:cs="Times New Roman"/>
        </w:rPr>
        <w:t xml:space="preserve">ам. директора по УВР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CB50EB">
        <w:rPr>
          <w:rFonts w:ascii="Times New Roman" w:hAnsi="Times New Roman" w:cs="Times New Roman"/>
        </w:rPr>
        <w:t xml:space="preserve">Директор школы                                         Естественно-научного цикла </w:t>
      </w:r>
      <w:r>
        <w:rPr>
          <w:rFonts w:ascii="Times New Roman" w:hAnsi="Times New Roman" w:cs="Times New Roman"/>
        </w:rPr>
        <w:t xml:space="preserve">  </w:t>
      </w:r>
      <w:r w:rsidRPr="00CB50EB">
        <w:rPr>
          <w:rFonts w:ascii="Times New Roman" w:hAnsi="Times New Roman" w:cs="Times New Roman"/>
        </w:rPr>
        <w:t xml:space="preserve"> ________/</w:t>
      </w:r>
      <w:proofErr w:type="spellStart"/>
      <w:r w:rsidRPr="00CB50EB">
        <w:rPr>
          <w:rFonts w:ascii="Times New Roman" w:hAnsi="Times New Roman" w:cs="Times New Roman"/>
          <w:b/>
        </w:rPr>
        <w:t>Зиявудинова</w:t>
      </w:r>
      <w:proofErr w:type="spellEnd"/>
      <w:r w:rsidRPr="00CB50EB">
        <w:rPr>
          <w:rFonts w:ascii="Times New Roman" w:hAnsi="Times New Roman" w:cs="Times New Roman"/>
          <w:b/>
        </w:rPr>
        <w:t xml:space="preserve"> М.М</w:t>
      </w:r>
      <w:r w:rsidRPr="00CB50EB">
        <w:rPr>
          <w:rFonts w:ascii="Times New Roman" w:hAnsi="Times New Roman" w:cs="Times New Roman"/>
        </w:rPr>
        <w:t xml:space="preserve">/  </w:t>
      </w:r>
      <w:r>
        <w:rPr>
          <w:rFonts w:ascii="Times New Roman" w:hAnsi="Times New Roman" w:cs="Times New Roman"/>
        </w:rPr>
        <w:t xml:space="preserve">                  </w:t>
      </w:r>
      <w:r w:rsidRPr="00CB50EB">
        <w:rPr>
          <w:rFonts w:ascii="Times New Roman" w:hAnsi="Times New Roman" w:cs="Times New Roman"/>
        </w:rPr>
        <w:t>_________/</w:t>
      </w:r>
      <w:r w:rsidRPr="00CB50EB">
        <w:rPr>
          <w:rFonts w:ascii="Times New Roman" w:hAnsi="Times New Roman" w:cs="Times New Roman"/>
          <w:b/>
        </w:rPr>
        <w:t>Исаева Э.А./</w:t>
      </w:r>
      <w:r w:rsidRPr="00CB50EB">
        <w:rPr>
          <w:rFonts w:ascii="Times New Roman" w:hAnsi="Times New Roman" w:cs="Times New Roman"/>
        </w:rPr>
        <w:t xml:space="preserve">                        __________ </w:t>
      </w:r>
      <w:r w:rsidRPr="00CB50EB">
        <w:rPr>
          <w:rFonts w:ascii="Times New Roman" w:hAnsi="Times New Roman" w:cs="Times New Roman"/>
          <w:b/>
        </w:rPr>
        <w:t xml:space="preserve">Исаев А.А.  </w:t>
      </w:r>
      <w:r w:rsidRPr="00CB50EB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</w:t>
      </w:r>
      <w:r w:rsidRPr="00CB50EB">
        <w:rPr>
          <w:rFonts w:ascii="Times New Roman" w:hAnsi="Times New Roman" w:cs="Times New Roman"/>
        </w:rPr>
        <w:t>Приказ №__</w:t>
      </w:r>
      <w:r w:rsidR="00263A50" w:rsidRPr="00263A50">
        <w:rPr>
          <w:rFonts w:ascii="Times New Roman" w:hAnsi="Times New Roman" w:cs="Times New Roman"/>
          <w:i/>
          <w:u w:val="single"/>
        </w:rPr>
        <w:t>47</w:t>
      </w:r>
      <w:r w:rsidRPr="00CB50EB">
        <w:rPr>
          <w:rFonts w:ascii="Times New Roman" w:hAnsi="Times New Roman" w:cs="Times New Roman"/>
        </w:rPr>
        <w:t xml:space="preserve">__              Протокол № </w:t>
      </w:r>
      <w:r w:rsidR="004D4191">
        <w:rPr>
          <w:rFonts w:ascii="Times New Roman" w:hAnsi="Times New Roman" w:cs="Times New Roman"/>
        </w:rPr>
        <w:t>_</w:t>
      </w:r>
      <w:r w:rsidR="00263A50" w:rsidRPr="00263A50">
        <w:rPr>
          <w:rFonts w:ascii="Times New Roman" w:hAnsi="Times New Roman" w:cs="Times New Roman"/>
          <w:i/>
          <w:u w:val="single"/>
        </w:rPr>
        <w:t>01</w:t>
      </w:r>
      <w:r w:rsidR="004D4191">
        <w:rPr>
          <w:rFonts w:ascii="Times New Roman" w:hAnsi="Times New Roman" w:cs="Times New Roman"/>
        </w:rPr>
        <w:t>_</w:t>
      </w:r>
      <w:r w:rsidRPr="00CB50EB">
        <w:rPr>
          <w:rFonts w:ascii="Times New Roman" w:hAnsi="Times New Roman" w:cs="Times New Roman"/>
        </w:rPr>
        <w:t xml:space="preserve">                                                                                   от «_</w:t>
      </w:r>
      <w:r w:rsidR="00263A50" w:rsidRPr="00263A50">
        <w:rPr>
          <w:rFonts w:ascii="Times New Roman" w:hAnsi="Times New Roman" w:cs="Times New Roman"/>
          <w:i/>
          <w:u w:val="single"/>
        </w:rPr>
        <w:t>31</w:t>
      </w:r>
      <w:r w:rsidRPr="00CB50EB">
        <w:rPr>
          <w:rFonts w:ascii="Times New Roman" w:hAnsi="Times New Roman" w:cs="Times New Roman"/>
        </w:rPr>
        <w:t>_»__</w:t>
      </w:r>
      <w:r w:rsidR="00263A50" w:rsidRPr="00263A50">
        <w:rPr>
          <w:rFonts w:ascii="Times New Roman" w:hAnsi="Times New Roman" w:cs="Times New Roman"/>
          <w:i/>
          <w:u w:val="single"/>
        </w:rPr>
        <w:t>августа</w:t>
      </w:r>
      <w:r w:rsidRPr="00CB50EB">
        <w:rPr>
          <w:rFonts w:ascii="Times New Roman" w:hAnsi="Times New Roman" w:cs="Times New Roman"/>
        </w:rPr>
        <w:t>___20</w:t>
      </w:r>
      <w:r w:rsidR="00263A50">
        <w:rPr>
          <w:rFonts w:ascii="Times New Roman" w:hAnsi="Times New Roman" w:cs="Times New Roman"/>
        </w:rPr>
        <w:t xml:space="preserve">20 </w:t>
      </w:r>
      <w:r w:rsidRPr="00CB50EB">
        <w:rPr>
          <w:rFonts w:ascii="Times New Roman" w:hAnsi="Times New Roman" w:cs="Times New Roman"/>
        </w:rPr>
        <w:t>г.                от «_</w:t>
      </w:r>
      <w:r w:rsidR="00263A50" w:rsidRPr="00263A50">
        <w:rPr>
          <w:rFonts w:ascii="Times New Roman" w:hAnsi="Times New Roman" w:cs="Times New Roman"/>
          <w:i/>
          <w:u w:val="single"/>
        </w:rPr>
        <w:t>31</w:t>
      </w:r>
      <w:r w:rsidR="00263A50">
        <w:rPr>
          <w:rFonts w:ascii="Times New Roman" w:hAnsi="Times New Roman" w:cs="Times New Roman"/>
        </w:rPr>
        <w:t>_</w:t>
      </w:r>
      <w:r w:rsidRPr="00CB50EB">
        <w:rPr>
          <w:rFonts w:ascii="Times New Roman" w:hAnsi="Times New Roman" w:cs="Times New Roman"/>
        </w:rPr>
        <w:t>»__</w:t>
      </w:r>
      <w:r w:rsidRPr="00CB50EB">
        <w:rPr>
          <w:rFonts w:ascii="Times New Roman" w:hAnsi="Times New Roman" w:cs="Times New Roman"/>
          <w:i/>
          <w:u w:val="single"/>
        </w:rPr>
        <w:t>августа</w:t>
      </w:r>
      <w:r w:rsidR="00263A50">
        <w:rPr>
          <w:rFonts w:ascii="Times New Roman" w:hAnsi="Times New Roman" w:cs="Times New Roman"/>
        </w:rPr>
        <w:t xml:space="preserve">__2020 </w:t>
      </w:r>
      <w:r w:rsidRPr="00CB50EB">
        <w:rPr>
          <w:rFonts w:ascii="Times New Roman" w:hAnsi="Times New Roman" w:cs="Times New Roman"/>
        </w:rPr>
        <w:t xml:space="preserve">г.                                                                              </w:t>
      </w:r>
    </w:p>
    <w:p w:rsidR="00CB50EB" w:rsidRPr="00CB50EB" w:rsidRDefault="00CB50EB" w:rsidP="00CB50EB">
      <w:pPr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CB50EB">
        <w:rPr>
          <w:rFonts w:ascii="Times New Roman" w:hAnsi="Times New Roman" w:cs="Times New Roman"/>
          <w:b/>
          <w:i/>
          <w:color w:val="002060"/>
          <w:sz w:val="48"/>
          <w:szCs w:val="48"/>
        </w:rPr>
        <w:t>Рабочая программа</w:t>
      </w:r>
      <w:r w:rsidR="00263A50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                                                                  </w:t>
      </w:r>
      <w:r w:rsidRPr="00CB50EB">
        <w:rPr>
          <w:rFonts w:ascii="Times New Roman" w:hAnsi="Times New Roman" w:cs="Times New Roman"/>
          <w:b/>
          <w:i/>
          <w:color w:val="002060"/>
          <w:sz w:val="48"/>
          <w:szCs w:val="48"/>
        </w:rPr>
        <w:t>по Изобразительному искусству</w:t>
      </w:r>
    </w:p>
    <w:p w:rsidR="00CB50EB" w:rsidRPr="00CB50EB" w:rsidRDefault="00CB50EB" w:rsidP="00CB50EB">
      <w:pPr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CB50EB">
        <w:rPr>
          <w:rFonts w:ascii="Times New Roman" w:hAnsi="Times New Roman" w:cs="Times New Roman"/>
          <w:b/>
          <w:i/>
          <w:color w:val="002060"/>
          <w:sz w:val="48"/>
          <w:szCs w:val="48"/>
        </w:rPr>
        <w:t>(5</w:t>
      </w:r>
      <w:r>
        <w:rPr>
          <w:rFonts w:ascii="Times New Roman" w:hAnsi="Times New Roman" w:cs="Times New Roman"/>
          <w:b/>
          <w:i/>
          <w:color w:val="002060"/>
          <w:sz w:val="48"/>
          <w:szCs w:val="48"/>
        </w:rPr>
        <w:t>кл</w:t>
      </w:r>
      <w:r w:rsidRPr="00CB50EB">
        <w:rPr>
          <w:rFonts w:ascii="Times New Roman" w:hAnsi="Times New Roman" w:cs="Times New Roman"/>
          <w:b/>
          <w:i/>
          <w:color w:val="002060"/>
          <w:sz w:val="48"/>
          <w:szCs w:val="48"/>
        </w:rPr>
        <w:t>асс)</w:t>
      </w:r>
    </w:p>
    <w:p w:rsidR="00CB50EB" w:rsidRPr="00CB50EB" w:rsidRDefault="00CB50EB" w:rsidP="00CB50EB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0EB">
        <w:rPr>
          <w:rFonts w:ascii="Times New Roman" w:hAnsi="Times New Roman" w:cs="Times New Roman"/>
          <w:sz w:val="32"/>
          <w:szCs w:val="32"/>
        </w:rPr>
        <w:t xml:space="preserve">(на основе ФГОС ООО)  </w:t>
      </w:r>
      <w:r w:rsidRPr="00CB50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CB50EB" w:rsidRPr="00CB50EB" w:rsidRDefault="00B7322F" w:rsidP="00CB50EB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2566220" cy="4039843"/>
            <wp:effectExtent l="0" t="0" r="5715" b="0"/>
            <wp:docPr id="2" name="Рисунок 2" descr="https://articlerus.ru/wp-content/uploads/pic/d284fef5000014df8002000001fcb00f0091001ed9df00200050c6988c234c0000114d3434f53468f50c6a68d1e51b4bf17888920d8525f362f9e102624/00f58ce666e08d374ae092655c8a8e16a9c32fc5dc914e142434a13fb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ticlerus.ru/wp-content/uploads/pic/d284fef5000014df8002000001fcb00f0091001ed9df00200050c6988c234c0000114d3434f53468f50c6a68d1e51b4bf17888920d8525f362f9e102624/00f58ce666e08d374ae092655c8a8e16a9c32fc5dc914e142434a13fbd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093" cy="404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0EB" w:rsidRPr="00CB50EB" w:rsidRDefault="00CB50EB" w:rsidP="00CB50EB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B50EB" w:rsidRPr="00CB50EB" w:rsidRDefault="00CB50EB" w:rsidP="00CB50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0EB">
        <w:rPr>
          <w:rFonts w:ascii="Times New Roman" w:hAnsi="Times New Roman" w:cs="Times New Roman"/>
          <w:b/>
          <w:i/>
          <w:sz w:val="24"/>
          <w:szCs w:val="24"/>
          <w:u w:val="single"/>
        </w:rPr>
        <w:t>Планирование составлено на основе</w:t>
      </w:r>
      <w:r w:rsidRPr="00CB50EB">
        <w:rPr>
          <w:rFonts w:ascii="Times New Roman" w:hAnsi="Times New Roman" w:cs="Times New Roman"/>
          <w:b/>
          <w:sz w:val="24"/>
          <w:szCs w:val="24"/>
        </w:rPr>
        <w:t>:</w:t>
      </w:r>
      <w:r w:rsidRPr="00CB50EB">
        <w:rPr>
          <w:rFonts w:ascii="Times New Roman" w:hAnsi="Times New Roman" w:cs="Times New Roman"/>
          <w:sz w:val="24"/>
          <w:szCs w:val="24"/>
        </w:rPr>
        <w:t xml:space="preserve">  Искусство. Изобразительное искусство. 5-9 классы. Программа для общеобразовательных учреждений. / </w:t>
      </w:r>
      <w:proofErr w:type="spellStart"/>
      <w:r w:rsidRPr="00CB50EB">
        <w:rPr>
          <w:rFonts w:ascii="Times New Roman" w:hAnsi="Times New Roman" w:cs="Times New Roman"/>
          <w:sz w:val="24"/>
          <w:szCs w:val="24"/>
        </w:rPr>
        <w:t>С.П.Ломов</w:t>
      </w:r>
      <w:proofErr w:type="spellEnd"/>
      <w:r w:rsidRPr="00CB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0EB">
        <w:rPr>
          <w:rFonts w:ascii="Times New Roman" w:hAnsi="Times New Roman" w:cs="Times New Roman"/>
          <w:sz w:val="24"/>
          <w:szCs w:val="24"/>
        </w:rPr>
        <w:t>С.Е.Игнатьев</w:t>
      </w:r>
      <w:proofErr w:type="spellEnd"/>
      <w:r w:rsidRPr="00CB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0EB">
        <w:rPr>
          <w:rFonts w:ascii="Times New Roman" w:hAnsi="Times New Roman" w:cs="Times New Roman"/>
          <w:sz w:val="24"/>
          <w:szCs w:val="24"/>
        </w:rPr>
        <w:t>М.В.Карамзина</w:t>
      </w:r>
      <w:proofErr w:type="spellEnd"/>
      <w:r w:rsidRPr="00CB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0EB">
        <w:rPr>
          <w:rFonts w:ascii="Times New Roman" w:hAnsi="Times New Roman" w:cs="Times New Roman"/>
          <w:sz w:val="24"/>
          <w:szCs w:val="24"/>
        </w:rPr>
        <w:t>Н.С.Иванова</w:t>
      </w:r>
      <w:proofErr w:type="spellEnd"/>
      <w:r w:rsidRPr="00CB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0EB">
        <w:rPr>
          <w:rFonts w:ascii="Times New Roman" w:hAnsi="Times New Roman" w:cs="Times New Roman"/>
          <w:sz w:val="24"/>
          <w:szCs w:val="24"/>
        </w:rPr>
        <w:t>Н.Е.Долгоаршинных</w:t>
      </w:r>
      <w:proofErr w:type="spellEnd"/>
      <w:r w:rsidRPr="00CB50EB">
        <w:rPr>
          <w:rFonts w:ascii="Times New Roman" w:hAnsi="Times New Roman" w:cs="Times New Roman"/>
          <w:sz w:val="24"/>
          <w:szCs w:val="24"/>
        </w:rPr>
        <w:t>. – М.: Дрофа, 2017.</w:t>
      </w:r>
    </w:p>
    <w:p w:rsidR="00CB50EB" w:rsidRPr="00CB50EB" w:rsidRDefault="00CB50EB" w:rsidP="00CB50EB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68E3" w:rsidRDefault="00B7322F" w:rsidP="000168E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с. Тандо – </w:t>
      </w:r>
      <w:r w:rsidR="00CB50EB" w:rsidRPr="00CB50EB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263A50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:rsidR="004B033B" w:rsidRPr="004B033B" w:rsidRDefault="004B033B" w:rsidP="000168E3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6185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Pr="004B03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33B" w:rsidRPr="004B033B" w:rsidRDefault="004B033B" w:rsidP="00E566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033B">
        <w:rPr>
          <w:rFonts w:ascii="Times New Roman" w:hAnsi="Times New Roman" w:cs="Times New Roman"/>
          <w:sz w:val="24"/>
          <w:szCs w:val="24"/>
        </w:rPr>
        <w:t>Рабочая программа по изобразительному искусству составлена на основе примерной программы основного общего образования по изобразительному искусству (Сборник нормативных документов.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Искусство: Федеральный компонент государственного стандарта. Федеральный базисный учебный план и примерные учебные планы. – М.: Дрофа, 2008.) и авторской  программы «Изобразительное искусство. 5-9 классы» (Изобразительное искусство. Программа для общеобразовательных учреждений. 5-9 классы./Игнатьев С.Е. Коваленко П.Ю. Кузин В.С. Ломов С.П. Шорохов Е.В.– М.: </w:t>
      </w:r>
      <w:r w:rsidR="00B7322F">
        <w:rPr>
          <w:rFonts w:ascii="Times New Roman" w:hAnsi="Times New Roman" w:cs="Times New Roman"/>
          <w:sz w:val="24"/>
          <w:szCs w:val="24"/>
        </w:rPr>
        <w:t>Дрофа, 201</w:t>
      </w:r>
      <w:r w:rsidR="000168E3">
        <w:rPr>
          <w:rFonts w:ascii="Times New Roman" w:hAnsi="Times New Roman" w:cs="Times New Roman"/>
          <w:sz w:val="24"/>
          <w:szCs w:val="24"/>
        </w:rPr>
        <w:t>7</w:t>
      </w:r>
      <w:r w:rsidR="00C61852">
        <w:rPr>
          <w:rFonts w:ascii="Times New Roman" w:hAnsi="Times New Roman" w:cs="Times New Roman"/>
          <w:sz w:val="24"/>
          <w:szCs w:val="24"/>
        </w:rPr>
        <w:t>г.</w:t>
      </w:r>
    </w:p>
    <w:p w:rsidR="00E566CB" w:rsidRPr="00E566CB" w:rsidRDefault="00E566CB" w:rsidP="00E566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Учебно-воспитательный процесс основывается на </w:t>
      </w:r>
      <w:proofErr w:type="spellStart"/>
      <w:r w:rsidRPr="00E566CB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E566CB">
        <w:rPr>
          <w:rFonts w:ascii="Times New Roman" w:hAnsi="Times New Roman" w:cs="Times New Roman"/>
          <w:color w:val="000000"/>
          <w:sz w:val="24"/>
          <w:szCs w:val="24"/>
        </w:rPr>
        <w:t xml:space="preserve"> принципах:</w:t>
      </w:r>
    </w:p>
    <w:p w:rsidR="00E566CB" w:rsidRPr="00E566CB" w:rsidRDefault="00E566CB" w:rsidP="00E566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>-  учёт возрастных и индивидуальных особенностей учащихся;</w:t>
      </w:r>
    </w:p>
    <w:p w:rsidR="00E566CB" w:rsidRPr="00E566CB" w:rsidRDefault="00E566CB" w:rsidP="00E566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>- оздоровительная направленность (решает задачи укрепления здоровья ребёнка в процессе обучения);</w:t>
      </w:r>
    </w:p>
    <w:p w:rsidR="00E566CB" w:rsidRPr="00E566CB" w:rsidRDefault="00E566CB" w:rsidP="00E566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 xml:space="preserve">- принцип активного обучения (использование активных форм и методов обучения: парная работа,  работа в группах, игровые технологии и др.) </w:t>
      </w:r>
    </w:p>
    <w:p w:rsidR="00E566CB" w:rsidRDefault="00E566CB" w:rsidP="00E56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Программа рассчитана на 35 ч. в год (1 час в неделю). Программой предусмотрено проведение: практических работ - 32; бесед – 1, тренировочных упражнений - 3. </w:t>
      </w:r>
    </w:p>
    <w:p w:rsidR="004B033B" w:rsidRPr="004B033B" w:rsidRDefault="004B033B" w:rsidP="00E566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В рабочей программе  нашли отражение цели и задачи изучения изобразительного искусства на ступени среднего образования, изложенные в пояснительной записке к Примерной программе по изобразительному искусству. В ней также заложены возможности предусмотренного стандартом формирования у обучающихся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>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</w:t>
      </w:r>
      <w:r w:rsidR="00725153">
        <w:rPr>
          <w:rFonts w:ascii="Times New Roman" w:hAnsi="Times New Roman" w:cs="Times New Roman"/>
          <w:sz w:val="24"/>
          <w:szCs w:val="24"/>
        </w:rPr>
        <w:t xml:space="preserve"> </w:t>
      </w:r>
      <w:r w:rsidRPr="004B0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связей, а также с возрастными особенностями развития учащихся. В современных условиях развития системы народного образования с особой остротой встает проблема формирования духовного мира, эстетической культуры, мировоззренческих позиций и нравственных качеств, художественных потребностей подрастающего поколения. В этом деле важнейшее значение имеет искусство и прежде всего изобразительное искусство, охватывающее целый комплекс художественно-эстетических отношений личности к окружающей действительности. Цель: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 Изучение изобразительного искусства на ступени среднего общего образования направлено на достижение следующих задач: </w:t>
      </w:r>
    </w:p>
    <w:p w:rsidR="004B033B" w:rsidRPr="00725153" w:rsidRDefault="004B033B" w:rsidP="00C61852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развитие способности к эмоционально-ценностному восприятию произведения </w:t>
      </w:r>
    </w:p>
    <w:p w:rsidR="004B033B" w:rsidRPr="00725153" w:rsidRDefault="004B033B" w:rsidP="00C61852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изобразительного искусства, выражению в творческих работах своего отношения </w:t>
      </w:r>
      <w:proofErr w:type="gramStart"/>
      <w:r w:rsidRPr="0072515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25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33B" w:rsidRPr="00725153" w:rsidRDefault="004B033B" w:rsidP="00C61852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окружающему миру; формирование понимания красоты, гармонии цветового </w:t>
      </w:r>
    </w:p>
    <w:p w:rsidR="004B033B" w:rsidRPr="00725153" w:rsidRDefault="004B033B" w:rsidP="00C61852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богатства действительности; </w:t>
      </w:r>
    </w:p>
    <w:p w:rsidR="004B033B" w:rsidRPr="00725153" w:rsidRDefault="004B033B" w:rsidP="00C61852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 способствовать освоению школьниками знаний о мире пластических искусств: </w:t>
      </w:r>
    </w:p>
    <w:p w:rsidR="004B033B" w:rsidRPr="00725153" w:rsidRDefault="004B033B" w:rsidP="00C61852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изобразительном, декоративно-прикладном, архитектуре, дизайне; о формах их </w:t>
      </w:r>
    </w:p>
    <w:p w:rsidR="004B033B" w:rsidRPr="00725153" w:rsidRDefault="004B033B" w:rsidP="00C61852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бытования в повседневном окружении ребенка; </w:t>
      </w:r>
    </w:p>
    <w:p w:rsidR="004B033B" w:rsidRPr="00725153" w:rsidRDefault="004B033B" w:rsidP="00C61852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способствовать овладению учащимися умениями, навыками, способами </w:t>
      </w:r>
    </w:p>
    <w:p w:rsidR="004B033B" w:rsidRPr="00725153" w:rsidRDefault="004B033B" w:rsidP="00C61852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художественной деятельности; </w:t>
      </w:r>
    </w:p>
    <w:p w:rsidR="004B033B" w:rsidRPr="00725153" w:rsidRDefault="004B033B" w:rsidP="00C61852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 воспитание эмоциональной отзывчивости и культуры восприятия произведений </w:t>
      </w:r>
    </w:p>
    <w:p w:rsidR="004B033B" w:rsidRPr="00725153" w:rsidRDefault="004B033B" w:rsidP="00C61852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профессионального и народного изобразительного искусства; </w:t>
      </w:r>
      <w:proofErr w:type="gramStart"/>
      <w:r w:rsidRPr="00725153">
        <w:rPr>
          <w:rFonts w:ascii="Times New Roman" w:hAnsi="Times New Roman" w:cs="Times New Roman"/>
          <w:sz w:val="24"/>
          <w:szCs w:val="24"/>
        </w:rPr>
        <w:t>нравственных</w:t>
      </w:r>
      <w:proofErr w:type="gramEnd"/>
      <w:r w:rsidRPr="00725153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4B033B" w:rsidRPr="00725153" w:rsidRDefault="004B033B" w:rsidP="00C61852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эстетических чувств; любви к родной природе, своему народу, Родине, уважения </w:t>
      </w:r>
      <w:proofErr w:type="gramStart"/>
      <w:r w:rsidRPr="0072515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25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33B" w:rsidRPr="00725153" w:rsidRDefault="004B033B" w:rsidP="00C61852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ее традициям, героическому прошлому, многонациональной культуре; </w:t>
      </w:r>
    </w:p>
    <w:p w:rsidR="004B033B" w:rsidRPr="00725153" w:rsidRDefault="004B033B" w:rsidP="00C61852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ознакомление с творчеством выдающихся художников прошлого и настоящего.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Рабочая программа содержит в себе 4 раздела: «Рисование с натуры», «Тематическое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>рисование», «Беседы» и «Тренировочные упражнения».</w:t>
      </w:r>
      <w:r w:rsidR="00725153">
        <w:rPr>
          <w:rFonts w:ascii="Times New Roman" w:hAnsi="Times New Roman" w:cs="Times New Roman"/>
          <w:sz w:val="24"/>
          <w:szCs w:val="24"/>
        </w:rPr>
        <w:t xml:space="preserve"> </w:t>
      </w:r>
      <w:r w:rsidRPr="004B033B">
        <w:rPr>
          <w:rFonts w:ascii="Times New Roman" w:hAnsi="Times New Roman" w:cs="Times New Roman"/>
          <w:sz w:val="24"/>
          <w:szCs w:val="24"/>
        </w:rPr>
        <w:t xml:space="preserve">Рабочей программой по изобразительному искусству в 5 классе предусмотрены три основных вида  художественной деятельности.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Основными направлениями в художественной деятельности являются: 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>1. Изобразительная деятельность (рисование с натуры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 xml:space="preserve"> </w:t>
      </w:r>
      <w:r w:rsidR="00C6185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61852">
        <w:rPr>
          <w:rFonts w:ascii="Times New Roman" w:hAnsi="Times New Roman" w:cs="Times New Roman"/>
          <w:sz w:val="24"/>
          <w:szCs w:val="24"/>
        </w:rPr>
        <w:t xml:space="preserve"> по представлению, по памяти </w:t>
      </w:r>
    </w:p>
    <w:p w:rsidR="00390284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>живопись, рисунок) – 14</w:t>
      </w:r>
    </w:p>
    <w:p w:rsidR="004B033B" w:rsidRPr="004B033B" w:rsidRDefault="00725153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B033B" w:rsidRPr="004B033B">
        <w:rPr>
          <w:rFonts w:ascii="Times New Roman" w:hAnsi="Times New Roman" w:cs="Times New Roman"/>
          <w:sz w:val="24"/>
          <w:szCs w:val="24"/>
        </w:rPr>
        <w:t>Декоративн</w:t>
      </w:r>
      <w:proofErr w:type="gramStart"/>
      <w:r w:rsidR="004B033B" w:rsidRPr="004B033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4B033B" w:rsidRPr="004B033B">
        <w:rPr>
          <w:rFonts w:ascii="Times New Roman" w:hAnsi="Times New Roman" w:cs="Times New Roman"/>
          <w:sz w:val="24"/>
          <w:szCs w:val="24"/>
        </w:rPr>
        <w:t xml:space="preserve"> прикладная деятельность  (декоративная работа – орнаменты,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>росписи, эскизы оформления изделий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дизайн, аппликации, изобразительные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lastRenderedPageBreak/>
        <w:t xml:space="preserve">техники) – 20 часов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3. Наблюдение за видимым миром  (беседа о перспективе) – 1 час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>Эти виды художественной деятельности тесно взаимосвязаны и дополняют друг друга в решении поставленных программой задач. Изобразительное искусство как учебный предмет опирается на такие учебные предметы средней школы как: литература, русский язык, музыка, технология, история, биология, что позволяет почувствовать практическую направленность уроков изобразительного искусства, их связь с жизнью.</w:t>
      </w:r>
      <w:r w:rsidR="00725153">
        <w:rPr>
          <w:rFonts w:ascii="Times New Roman" w:hAnsi="Times New Roman" w:cs="Times New Roman"/>
          <w:sz w:val="24"/>
          <w:szCs w:val="24"/>
        </w:rPr>
        <w:t xml:space="preserve"> </w:t>
      </w:r>
      <w:r w:rsidRPr="004B033B">
        <w:rPr>
          <w:rFonts w:ascii="Times New Roman" w:hAnsi="Times New Roman" w:cs="Times New Roman"/>
          <w:sz w:val="24"/>
          <w:szCs w:val="24"/>
        </w:rPr>
        <w:t xml:space="preserve">Особенности организации  художественной деятельности по направлениям  по предмету изобразительное искусство Изобразительная деятельность (рисование с натуры, рисование на темы). Рисование с натуры (рисунок и живопись) включает в себя изображение находящихся перед школьниками объектов действительности, а также рисование их по памяти и по представлению карандашом, акварельными и гуашевыми красками, пером и кистью. Рисование на темы – это рисование композиций на темы окружающей жизни, иллюстрирование сюжетов литературных произведений, которое ведется по памяти, на основе предварительных целенаправленных наблюдений, по воображению и сопровождается выполнением набросков и зарисовок с натуры. В процессе рисования на темы совершенствуются и закрепляются навыки грамотного изображения пропорций, конструктивного строения, объема, пространственного положения, освещенности, цвета предметов. 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приобретает выработка у учащихся умения выразительно выполнять рисунки. Декоративно-прикладная деятельность (декоративная работа и дизайн)  осуществляется в процессе выполнения учащимися творческих декоративных композиций, составления эскизов оформительских работ (возможно выполнение упражнений на основе образца). Учащиеся знакомятся с произведениями народного декоративно-прикладного искусства. Работы выполняются на основе декоративной переработки формы и цвета реальных объектов – листьев, цветов, бабочек, жуков и т.д., дети начинают рисовать карандашом, а затем продолжают работу кистью, самостоятельно применяя простейшие приемы народной росписи. Во время практических работ важно использование школьниками самых разнообразных художественных материалов и техник: графических карандашей, акварели, гуаши, пастели, цветных мелков, цветной тонированной бумаги, ретуши, линогравюры и т.д. 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Дизайн, являясь разновидностью художественного творчества, синтезом изобразительного, декоративно-прикладного, конструкторского искусства, художественной графики и черчения, в современном мире определяет внешний вид построек, видов наземного воздушного и речного транспорта, технических изделий и конструкций, рекламы, мебели, посуды, упаковок, детских игрушек и т.д.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Дизайн, в отличие от других  видов художественного творчества органично соединяет эстетическое и трудовое воспитание, так как  это процесс создания вещи (от замысла до изготовления в материале).  Дизайн вещей занимает в жизни детей важнейшее место, особенно в наше время, когда мир детей перенасыщен промышленной продукцией. </w:t>
      </w:r>
    </w:p>
    <w:p w:rsidR="00725153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>Детское дизайнерское творчество способствует появлению вещей, придуманных и изготовленных самими детьми, которые особо ценятся ими, становятся         любимыми. В этом процессе учащиеся познают  радость созидания         и         приобретенного опыта, получают удовольствие от использования собственных изделий. Также этот процесс стимулирует художественные и         творческие         таланты. В содержание предмета входит эстетическое восприятие действительности  и искусства (ученик - зритель), практическая художественно-творческая деятельность учащихся (ученик - художник). Это дает возможность показать единство и взаимодействие двух сторон жизни человека в искусстве, раскрыть характер диалога между художником и зрителем, избежать преимущественно информационного подхода к изложению материала. При этом учитывается собственный</w:t>
      </w:r>
      <w:r w:rsidR="00725153">
        <w:rPr>
          <w:rFonts w:ascii="Times New Roman" w:hAnsi="Times New Roman" w:cs="Times New Roman"/>
          <w:sz w:val="24"/>
          <w:szCs w:val="24"/>
        </w:rPr>
        <w:t xml:space="preserve"> </w:t>
      </w:r>
      <w:r w:rsidRPr="004B033B">
        <w:rPr>
          <w:rFonts w:ascii="Times New Roman" w:hAnsi="Times New Roman" w:cs="Times New Roman"/>
          <w:sz w:val="24"/>
          <w:szCs w:val="24"/>
        </w:rPr>
        <w:t xml:space="preserve">эмоциональный опыт общения ребенка с произведениями искусства, что позволяет вывести на передний план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деятельностное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освоение изобразительного искусства. В основе программы лежит тематический принцип планирования учебного материала, что отвечает задачам нравственного, трудового, эстетического и патриотического воспитания школьников, учитывает интересы детей, их возрастные особенности.  Блоки объединяют конкретные темы уроков, учебных заданий независимо от вида занятий (рисование с натуры, на тему, беседа по картинам художников и т.д.), что позволяет более полно отразить в изобразительной деятельности времена года, более обстоятельно построить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связи с другими уроками, учесть возрастные особенности детей, их познавательные и эстетические интересы.  В процессе учебной работы дети должны получить сведения о наиболее выдающихся произведениях отечественных и зарубежных художников, </w:t>
      </w:r>
      <w:r w:rsidRPr="004B033B">
        <w:rPr>
          <w:rFonts w:ascii="Times New Roman" w:hAnsi="Times New Roman" w:cs="Times New Roman"/>
          <w:sz w:val="24"/>
          <w:szCs w:val="24"/>
        </w:rPr>
        <w:lastRenderedPageBreak/>
        <w:t xml:space="preserve">познакомиться с отличительными особенностями видов и жанров изобразительного искусства, сформировать представление о художественно-выразительных средствах изобразительного искусства (композиция, рисунок, цвет, колорит, светотень и т.п.), получить теоретические основы  изобразительной грамоты.  В пятом классе дети знакомятся с различными доступными их возрасту видами изобразительного искусства. Используя лучшие образцы народного искусства и произведения мастеров, учитель воспитывает у них интерес и способность эстетически воспринимать картины, скульптуры, предметы народного художественного творчества, иллюстрации в книгах, формирует основы эстетического вкуса детей, умение самостоятельно оценивать произведения искусства. </w:t>
      </w:r>
    </w:p>
    <w:p w:rsidR="004B033B" w:rsidRPr="00725153" w:rsidRDefault="004B033B" w:rsidP="00C61852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5153">
        <w:rPr>
          <w:rFonts w:ascii="Times New Roman" w:hAnsi="Times New Roman" w:cs="Times New Roman"/>
          <w:i/>
          <w:sz w:val="24"/>
          <w:szCs w:val="24"/>
        </w:rPr>
        <w:t>Требования к уровню усвоения учебного предмета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Результаты обучения представлены в данном разделе и содержат три компонента: </w:t>
      </w:r>
    </w:p>
    <w:p w:rsidR="00725153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знать/понимать – перечень необходимых для усвоения каждым учащимся знаний;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уметь – владение конкретными умениями и навыками; выделена также группа умений, которыми ученик может пользоваться во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деятельности – использовать приобретенные знания и умения в практической деятельности и повседневной жизни.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033B">
        <w:rPr>
          <w:rFonts w:ascii="Times New Roman" w:hAnsi="Times New Roman" w:cs="Times New Roman"/>
          <w:sz w:val="24"/>
          <w:szCs w:val="24"/>
        </w:rPr>
        <w:t>К концу обучения в пятом классе у обучающихся формируются представления об основных жанрах и видах произведений изобразительного искусства; известных центрах народных художественных ремесел России.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Формируются умения различать основные и составные, теплые и холодные цвета; узнавать отдельные произведения выдающихся отечественных и зарубежных художников, называть их авторов; сравнивать различные виды изобразительного искусства (графики, живописи, декоративно-прикладного искусства). В результате обучения дети научатся пользоваться художественными материалами и применять главные средства художественной выразительности живописи, графики, скульптуры, декоративно-прикладного искусства в собственной художественн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творческой деятельности. Полученные знания и умения учащиеся могут использовать в практической деятельности и повседневной жизни для: самостоятельной творческой деятельности, обогащения опыта восприятия произведений изобразительного искусства, оценке произведений искусства при посещении выставок и художественных музеев искусства.  </w:t>
      </w:r>
    </w:p>
    <w:p w:rsidR="00F918B8" w:rsidRPr="008825F7" w:rsidRDefault="00F918B8" w:rsidP="008825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e-BY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825F7">
        <w:rPr>
          <w:rFonts w:ascii="Times New Roman" w:hAnsi="Times New Roman" w:cs="Times New Roman"/>
          <w:b/>
          <w:color w:val="000000"/>
          <w:sz w:val="24"/>
          <w:szCs w:val="24"/>
          <w:lang w:val="be-BY"/>
        </w:rPr>
        <w:t>Оценка результатов учебной деятельности</w:t>
      </w:r>
    </w:p>
    <w:p w:rsidR="008825F7" w:rsidRPr="008825F7" w:rsidRDefault="008825F7" w:rsidP="008825F7">
      <w:pPr>
        <w:shd w:val="clear" w:color="auto" w:fill="FFFFFF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критериями обученности учащихся по изобразительному искусству являются не только степень достижения учебных целей, уровень </w:t>
      </w:r>
      <w:proofErr w:type="spellStart"/>
      <w:r w:rsidRPr="008825F7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 знаний, умений, навыков, но и уровень развития учащихся, включающий индивидуальные качества и личностный рост. Сравнение текущих достижений ученика с его предыдущими успехами позволит диагностировать уровень его развития, стимулировать дальнейшую учебную и творческую деятельность.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При осуществлении тематического контроля необходимо учитывать как устные ответы учащихся, так и их практические работы. Система контроля может включать в себя задания на проверку свободного владения учащимися специальными терминами и понятиями. Устные ответы учащихся, отражающие процесс и результат восприятия искусства, и их практические работы могут оцениваться как отдельно, так и в комплексе. Решающую роль играет отметка за выполнение творческого практического задания. 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Критериями его оценивания являются: самостоятельный выбор сюжета, мотива, грамотное композиционное и колористическое решение темы в предложенном учителем или выбранном самим учеником материале. Также необходимо учитывать содержательность работы, художественную и эмоциональную </w:t>
      </w:r>
      <w:r w:rsidRPr="008825F7">
        <w:rPr>
          <w:rFonts w:ascii="Times New Roman" w:hAnsi="Times New Roman" w:cs="Times New Roman"/>
          <w:color w:val="000000"/>
          <w:sz w:val="24"/>
          <w:szCs w:val="24"/>
          <w:lang w:val="be-BY"/>
        </w:rPr>
        <w:t>выразительность, уровень владения учащимися разнообразными художественными техниками и материалами, “выставочность”, оригинальность, эстетический вкус автора.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  <w:lang w:val="be-BY"/>
        </w:rPr>
        <w:t>При проведении промежуточного контроля и выставлении отметки следует учитывать уровень достижений ученика в восприятии искусства, но доминирующим в оценивании художественно-творческой деятельности является выполнение практических заданий.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  <w:lang w:val="be-BY"/>
        </w:rPr>
        <w:t>Оценивается каждая практическая работа, выполненная учащимися.</w:t>
      </w:r>
      <w:r w:rsidRPr="00882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>При оценке практической работы следует принимать во внимание:</w:t>
      </w:r>
    </w:p>
    <w:p w:rsidR="008825F7" w:rsidRPr="008825F7" w:rsidRDefault="008825F7" w:rsidP="008825F7">
      <w:pPr>
        <w:pStyle w:val="2"/>
        <w:numPr>
          <w:ilvl w:val="0"/>
          <w:numId w:val="9"/>
        </w:numPr>
        <w:tabs>
          <w:tab w:val="clear" w:pos="1429"/>
          <w:tab w:val="num" w:pos="851"/>
        </w:tabs>
        <w:suppressAutoHyphens/>
        <w:spacing w:after="0" w:line="240" w:lineRule="auto"/>
        <w:ind w:left="227" w:right="-81" w:firstLine="425"/>
        <w:jc w:val="both"/>
        <w:rPr>
          <w:sz w:val="24"/>
          <w:szCs w:val="24"/>
        </w:rPr>
      </w:pPr>
      <w:r w:rsidRPr="008825F7">
        <w:rPr>
          <w:sz w:val="24"/>
          <w:szCs w:val="24"/>
        </w:rPr>
        <w:lastRenderedPageBreak/>
        <w:t>выполнение учебной задачи урока;</w:t>
      </w:r>
    </w:p>
    <w:p w:rsidR="008825F7" w:rsidRPr="008825F7" w:rsidRDefault="008825F7" w:rsidP="008825F7">
      <w:pPr>
        <w:pStyle w:val="2"/>
        <w:numPr>
          <w:ilvl w:val="0"/>
          <w:numId w:val="9"/>
        </w:numPr>
        <w:tabs>
          <w:tab w:val="clear" w:pos="1429"/>
          <w:tab w:val="num" w:pos="851"/>
        </w:tabs>
        <w:suppressAutoHyphens/>
        <w:spacing w:after="0" w:line="240" w:lineRule="auto"/>
        <w:ind w:left="227" w:right="-81" w:firstLine="425"/>
        <w:jc w:val="both"/>
        <w:rPr>
          <w:sz w:val="24"/>
          <w:szCs w:val="24"/>
        </w:rPr>
      </w:pPr>
      <w:r w:rsidRPr="008825F7">
        <w:rPr>
          <w:sz w:val="24"/>
          <w:szCs w:val="24"/>
        </w:rPr>
        <w:t>художественную выразительность композиции;</w:t>
      </w:r>
    </w:p>
    <w:p w:rsidR="008825F7" w:rsidRPr="008825F7" w:rsidRDefault="008825F7" w:rsidP="008825F7">
      <w:pPr>
        <w:pStyle w:val="2"/>
        <w:numPr>
          <w:ilvl w:val="0"/>
          <w:numId w:val="9"/>
        </w:numPr>
        <w:tabs>
          <w:tab w:val="clear" w:pos="1429"/>
          <w:tab w:val="num" w:pos="851"/>
        </w:tabs>
        <w:suppressAutoHyphens/>
        <w:spacing w:after="0" w:line="240" w:lineRule="auto"/>
        <w:ind w:left="227" w:right="-81" w:firstLine="425"/>
        <w:jc w:val="both"/>
        <w:rPr>
          <w:sz w:val="24"/>
          <w:szCs w:val="24"/>
        </w:rPr>
      </w:pPr>
      <w:r w:rsidRPr="008825F7">
        <w:rPr>
          <w:sz w:val="24"/>
          <w:szCs w:val="24"/>
        </w:rPr>
        <w:t>владение учеником техническими приёмами и навыками работы различными инструментами и художественными материалами.</w:t>
      </w:r>
    </w:p>
    <w:p w:rsidR="008825F7" w:rsidRDefault="008825F7" w:rsidP="00C618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4D0" w:rsidRDefault="00F514D0" w:rsidP="00C618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 – тематическое планирование</w:t>
      </w:r>
    </w:p>
    <w:p w:rsidR="00F514D0" w:rsidRPr="00F514D0" w:rsidRDefault="00F514D0" w:rsidP="00C618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4D0" w:rsidRDefault="00F514D0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23" w:type="dxa"/>
        <w:tblInd w:w="-176" w:type="dxa"/>
        <w:tblLook w:val="04A0" w:firstRow="1" w:lastRow="0" w:firstColumn="1" w:lastColumn="0" w:noHBand="0" w:noVBand="1"/>
      </w:tblPr>
      <w:tblGrid>
        <w:gridCol w:w="993"/>
        <w:gridCol w:w="8930"/>
      </w:tblGrid>
      <w:tr w:rsidR="00F514D0" w:rsidRPr="00F514D0" w:rsidTr="00F514D0">
        <w:tc>
          <w:tcPr>
            <w:tcW w:w="993" w:type="dxa"/>
          </w:tcPr>
          <w:p w:rsidR="00F514D0" w:rsidRPr="00F514D0" w:rsidRDefault="00F514D0" w:rsidP="00C61852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930" w:type="dxa"/>
          </w:tcPr>
          <w:p w:rsidR="00F514D0" w:rsidRPr="00F514D0" w:rsidRDefault="00F514D0" w:rsidP="00C61852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D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F514D0" w:rsidRPr="00A31309" w:rsidTr="00F514D0">
        <w:tc>
          <w:tcPr>
            <w:tcW w:w="993" w:type="dxa"/>
          </w:tcPr>
          <w:p w:rsidR="00F514D0" w:rsidRPr="00F514D0" w:rsidRDefault="00F514D0" w:rsidP="00C61852">
            <w:pPr>
              <w:tabs>
                <w:tab w:val="left" w:pos="287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F514D0" w:rsidRPr="00A31309" w:rsidRDefault="00F514D0" w:rsidP="00C61852">
            <w:pPr>
              <w:pStyle w:val="a3"/>
              <w:tabs>
                <w:tab w:val="left" w:pos="287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309">
              <w:rPr>
                <w:rFonts w:ascii="Times New Roman" w:hAnsi="Times New Roman" w:cs="Times New Roman"/>
                <w:sz w:val="24"/>
                <w:szCs w:val="24"/>
              </w:rPr>
              <w:t>Цветовой 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Pr="00F514D0" w:rsidRDefault="00F514D0" w:rsidP="00C61852">
            <w:pPr>
              <w:tabs>
                <w:tab w:val="left" w:pos="287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F514D0" w:rsidRDefault="00F514D0" w:rsidP="00C61852">
            <w:pPr>
              <w:pStyle w:val="a3"/>
              <w:tabs>
                <w:tab w:val="left" w:pos="287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309">
              <w:rPr>
                <w:rFonts w:ascii="Times New Roman" w:hAnsi="Times New Roman" w:cs="Times New Roman"/>
                <w:sz w:val="24"/>
                <w:szCs w:val="24"/>
              </w:rPr>
              <w:t xml:space="preserve">Урок-экскурсия в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осенний 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Pr="004B033B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930" w:type="dxa"/>
          </w:tcPr>
          <w:p w:rsidR="00F514D0" w:rsidRDefault="00F514D0" w:rsidP="00C6185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«Декоративный цветок».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</w:tcPr>
          <w:p w:rsidR="00F514D0" w:rsidRDefault="00F514D0" w:rsidP="00C6185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Живописные украшения, монотипия «Веселые кляксы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0" w:type="dxa"/>
          </w:tcPr>
          <w:p w:rsidR="00F514D0" w:rsidRDefault="00F514D0" w:rsidP="00C6185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0" w:type="dxa"/>
          </w:tcPr>
          <w:p w:rsidR="00F514D0" w:rsidRDefault="00F514D0" w:rsidP="00C6185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фруктов,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0" w:type="dxa"/>
          </w:tcPr>
          <w:p w:rsidR="00F514D0" w:rsidRDefault="00F514D0" w:rsidP="00C6185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«Золотые узоры»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0" w:type="dxa"/>
          </w:tcPr>
          <w:p w:rsidR="00F514D0" w:rsidRDefault="00F514D0" w:rsidP="00C6185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Рисуем отгадки к народным загадкам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Pr="004B033B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930" w:type="dxa"/>
          </w:tcPr>
          <w:p w:rsidR="00F514D0" w:rsidRDefault="00F514D0" w:rsidP="00C6185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Узор в полосе. Эскиз декоративной росписи сосуда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30" w:type="dxa"/>
          </w:tcPr>
          <w:p w:rsidR="00F514D0" w:rsidRDefault="00F514D0" w:rsidP="00C61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«Рыжий кот»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30" w:type="dxa"/>
          </w:tcPr>
          <w:p w:rsidR="00F514D0" w:rsidRDefault="00F514D0" w:rsidP="00C6185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Мультгерой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30" w:type="dxa"/>
          </w:tcPr>
          <w:p w:rsidR="00F514D0" w:rsidRDefault="00F514D0" w:rsidP="00C61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«Веселый Дед Мороз»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30" w:type="dxa"/>
          </w:tcPr>
          <w:p w:rsidR="00F514D0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Раппорт ткани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Pr="004B033B" w:rsidRDefault="00F514D0" w:rsidP="00C61852">
            <w:pPr>
              <w:tabs>
                <w:tab w:val="left" w:pos="410"/>
                <w:tab w:val="left" w:pos="6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8930" w:type="dxa"/>
          </w:tcPr>
          <w:p w:rsidR="00F514D0" w:rsidRDefault="00F514D0" w:rsidP="00C61852">
            <w:pPr>
              <w:tabs>
                <w:tab w:val="left" w:pos="410"/>
                <w:tab w:val="left" w:pos="6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Гравюра на картоне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аппликации).</w:t>
            </w:r>
          </w:p>
        </w:tc>
      </w:tr>
      <w:tr w:rsidR="00F514D0" w:rsidTr="00F514D0">
        <w:tc>
          <w:tcPr>
            <w:tcW w:w="993" w:type="dxa"/>
          </w:tcPr>
          <w:p w:rsidR="00F514D0" w:rsidRPr="004B033B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8930" w:type="dxa"/>
          </w:tcPr>
          <w:p w:rsidR="00F514D0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технике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30" w:type="dxa"/>
          </w:tcPr>
          <w:p w:rsidR="00F514D0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Наброски с натуры фигуры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30" w:type="dxa"/>
          </w:tcPr>
          <w:p w:rsidR="00F514D0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Русские богатыри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Pr="004B033B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Натюрморт из 2-3 геометрических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Pr="004B033B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из разнородных предметов: геометрических тел, фруктов, овощей. 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Pr="004B033B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Наброски модели домика с натуры.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Старинный терем. 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Буквица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 к сказке П. Ершова «Конёк-Горбунок».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Pr="004B033B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4 портрета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514D0" w:rsidRDefault="00F514D0" w:rsidP="00C618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6CB" w:rsidRPr="00725153" w:rsidRDefault="00E566CB" w:rsidP="00E566C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5153">
        <w:rPr>
          <w:rFonts w:ascii="Times New Roman" w:hAnsi="Times New Roman" w:cs="Times New Roman"/>
          <w:i/>
          <w:sz w:val="24"/>
          <w:szCs w:val="24"/>
        </w:rPr>
        <w:t xml:space="preserve">В результате изучения изобразительного искусства ученик 5 класса к концу учебного года должен знать/понимать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отличительные признаки видов и жанров изобразительного искусства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первоначальные сведения о художественной форме в изобразительном искусстве, о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художественно-выразительных </w:t>
      </w:r>
      <w:proofErr w:type="gramStart"/>
      <w:r w:rsidRPr="00725153">
        <w:rPr>
          <w:rFonts w:ascii="Times New Roman" w:hAnsi="Times New Roman" w:cs="Times New Roman"/>
          <w:sz w:val="24"/>
          <w:szCs w:val="24"/>
        </w:rPr>
        <w:t>средствах</w:t>
      </w:r>
      <w:proofErr w:type="gramEnd"/>
      <w:r w:rsidRPr="00725153">
        <w:rPr>
          <w:rFonts w:ascii="Times New Roman" w:hAnsi="Times New Roman" w:cs="Times New Roman"/>
          <w:sz w:val="24"/>
          <w:szCs w:val="24"/>
        </w:rPr>
        <w:t xml:space="preserve"> (композиция, рисунок, цвет, колорит, светотень и т.д.); 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особенности симметричной и асимметричной композиции;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простейшие композиционные приемы и художественные средства, необходимые для передачи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движения и покоя в сюжетном рисунке;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простейшие закономерности линейной и воздушной перспективы, светотени,  элементы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5153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72515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общие художественные приемы устного и изобразительного фольклора  на примерах народного промысла (Хохлома, Скопин и пр.)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особенности местных традиций в резьбе и росписи кости, дерева, металла и т.п.;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памятники народной архитектуры  и примеры народного искусства родного края;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>художественная жизнь родного края.</w:t>
      </w:r>
    </w:p>
    <w:p w:rsidR="00E566CB" w:rsidRDefault="00E566CB" w:rsidP="00E566C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66CB" w:rsidRPr="00725153" w:rsidRDefault="00E566CB" w:rsidP="00E566C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515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уметь </w:t>
      </w:r>
    </w:p>
    <w:p w:rsidR="00E566CB" w:rsidRPr="00725153" w:rsidRDefault="00E566CB" w:rsidP="00E566C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Проводить простейший анализ содержания художественных произведений разных видов и жанров, отмечать выразительные средства изображения, их воздействие на чувства; </w:t>
      </w:r>
    </w:p>
    <w:p w:rsidR="00E566CB" w:rsidRPr="00725153" w:rsidRDefault="00E566CB" w:rsidP="00E566C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Рисовать с натуры, по памяти и по представлению отдельные предметы и несложные натюрморты из 2-3 предметов; доступными графическими или живописными средствами </w:t>
      </w:r>
    </w:p>
    <w:p w:rsidR="00E566CB" w:rsidRPr="00725153" w:rsidRDefault="00E566CB" w:rsidP="00E566C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передавать в изображении строение и перспективные изменения предметов, цветов натуры с учетом источника освещения, влияния окраски окружающих предметов; </w:t>
      </w:r>
    </w:p>
    <w:p w:rsidR="00E566CB" w:rsidRPr="00725153" w:rsidRDefault="00E566CB" w:rsidP="00E566C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Изображать фигуру человека с натуры, по памяти, по представлению карандашом, акварелью, передавая основное строение, пропорции, объем фигуры человека, находящегося в движении и в покое; </w:t>
      </w:r>
    </w:p>
    <w:p w:rsidR="00E566CB" w:rsidRPr="00725153" w:rsidRDefault="00E566CB" w:rsidP="00E566C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Сравнивать свой графический или живописный рисунок с натурой, исправлять замеченные ошибки; </w:t>
      </w:r>
    </w:p>
    <w:p w:rsidR="00E566CB" w:rsidRPr="00725153" w:rsidRDefault="00E566CB" w:rsidP="00E566C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Использовать цвет как средство выразительности, применять цветовой контраст, теплый и холодный колорит  и др.; </w:t>
      </w:r>
    </w:p>
    <w:p w:rsidR="00E566CB" w:rsidRPr="00725153" w:rsidRDefault="00E566CB" w:rsidP="00E566C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Самостоятельно выполнять эскизы декоративной композиции на основе изображения цветочной росписи, геометрических узоров, сказочных животных, сцен из жизни детей, элементов государственной символики; </w:t>
      </w:r>
    </w:p>
    <w:p w:rsidR="00E566CB" w:rsidRPr="00725153" w:rsidRDefault="00E566CB" w:rsidP="00E566C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Соблюдать последовательность графического и живописного изображения; </w:t>
      </w:r>
    </w:p>
    <w:p w:rsidR="00E566CB" w:rsidRPr="00725153" w:rsidRDefault="00E566CB" w:rsidP="00E566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6CB" w:rsidRPr="00725153" w:rsidRDefault="00E566CB" w:rsidP="00E566CB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i/>
          <w:sz w:val="24"/>
          <w:szCs w:val="24"/>
        </w:rPr>
        <w:t>использовать</w:t>
      </w:r>
      <w:r w:rsidRPr="00725153">
        <w:rPr>
          <w:rFonts w:ascii="Times New Roman" w:hAnsi="Times New Roman" w:cs="Times New Roman"/>
          <w:sz w:val="24"/>
          <w:szCs w:val="24"/>
        </w:rPr>
        <w:t xml:space="preserve"> приобретенные знания и умения в практической деятельности и повседневной жизни </w:t>
      </w:r>
      <w:proofErr w:type="gramStart"/>
      <w:r w:rsidRPr="0072515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2515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66CB" w:rsidRPr="00725153" w:rsidRDefault="00E566CB" w:rsidP="00E566CB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самостоятельной творческой деятельности; </w:t>
      </w:r>
    </w:p>
    <w:p w:rsidR="00E566CB" w:rsidRPr="00725153" w:rsidRDefault="00E566CB" w:rsidP="00E566CB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обогащения опыта восприятия произведений изобразительного искусства; </w:t>
      </w:r>
    </w:p>
    <w:p w:rsidR="00E566CB" w:rsidRPr="00F918B8" w:rsidRDefault="00E566CB" w:rsidP="00E566CB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8B8">
        <w:rPr>
          <w:rFonts w:ascii="Times New Roman" w:hAnsi="Times New Roman" w:cs="Times New Roman"/>
          <w:sz w:val="24"/>
          <w:szCs w:val="24"/>
        </w:rPr>
        <w:t xml:space="preserve">оценки произведений искусства (выражения собственного мнения) при посещении выставок, музеев изобразительного искусства, народного творчества и др.; </w:t>
      </w:r>
    </w:p>
    <w:p w:rsidR="00E566CB" w:rsidRPr="00F918B8" w:rsidRDefault="00E566CB" w:rsidP="00E566CB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8B8">
        <w:rPr>
          <w:rFonts w:ascii="Times New Roman" w:hAnsi="Times New Roman" w:cs="Times New Roman"/>
          <w:sz w:val="24"/>
          <w:szCs w:val="24"/>
        </w:rPr>
        <w:t xml:space="preserve">овладения практическими навыками выразительного использования линии и штриха, пятна, цвета, формы, пространства в процессе создания композиций. </w:t>
      </w:r>
    </w:p>
    <w:p w:rsidR="00E566CB" w:rsidRDefault="00E566CB" w:rsidP="00E566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5F7" w:rsidRPr="008825F7" w:rsidRDefault="008825F7" w:rsidP="00882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5F7">
        <w:rPr>
          <w:rFonts w:ascii="Times New Roman" w:hAnsi="Times New Roman" w:cs="Times New Roman"/>
          <w:b/>
          <w:sz w:val="24"/>
          <w:szCs w:val="24"/>
        </w:rPr>
        <w:t>Проверка и оценка знаний и умений: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8825F7">
        <w:rPr>
          <w:rFonts w:ascii="Times New Roman" w:hAnsi="Times New Roman" w:cs="Times New Roman"/>
          <w:sz w:val="24"/>
          <w:szCs w:val="24"/>
        </w:rPr>
        <w:t>Оценка «5» выставляется за безошибочное и аккуратное выполнение рисунка или поделки при соблюдении правил безопасности работы с инструментами, красками, палитрой (учитывается умение точно передать через создание эскиза сюжет, раскрыть тему, пользоваться палитрой, изученными приёмами рисования, выбирать кисти нужного размера, размещать рисунок в заданной плоскости, а также соблюдение порядка на рабочем месте в течение всего урока).</w:t>
      </w:r>
      <w:proofErr w:type="gramEnd"/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Оценка «4» выставляется с учётом тех же требований, но допускается исправление без нарушения эскиза или сюжета рисунка (поделки).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Оценка «3» выставляется, если рисунок или поделка выполнены недостаточно аккуратно, но без нарушения эскиза или сюжета.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За проявленную самостоятельность и творчески выполненную работу оценку можно повысить на 1 балл или оценить это дополнительной отметкой.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b/>
          <w:sz w:val="24"/>
          <w:szCs w:val="24"/>
        </w:rPr>
        <w:t xml:space="preserve">         Рисунок или поделка с нарушением эскиза или сюжета</w:t>
      </w:r>
      <w:r w:rsidRPr="008825F7">
        <w:rPr>
          <w:rFonts w:ascii="Times New Roman" w:hAnsi="Times New Roman" w:cs="Times New Roman"/>
          <w:sz w:val="24"/>
          <w:szCs w:val="24"/>
        </w:rPr>
        <w:t xml:space="preserve">, не отвечающих их назначению, </w:t>
      </w:r>
      <w:r w:rsidRPr="008825F7">
        <w:rPr>
          <w:rFonts w:ascii="Times New Roman" w:hAnsi="Times New Roman" w:cs="Times New Roman"/>
          <w:b/>
          <w:sz w:val="24"/>
          <w:szCs w:val="24"/>
        </w:rPr>
        <w:t>не оценивается</w:t>
      </w:r>
      <w:r w:rsidRPr="008825F7">
        <w:rPr>
          <w:rFonts w:ascii="Times New Roman" w:hAnsi="Times New Roman" w:cs="Times New Roman"/>
          <w:sz w:val="24"/>
          <w:szCs w:val="24"/>
        </w:rPr>
        <w:t>, они подлежат исправлению, переделке.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За готовый рисунок, поделку во время проверочной работы оценка ставится всем учащимся.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Проверочные работы проводятся каждую четверть и в конце года. Они могут быть проверкой усвоения отдельных операций после определённого количества уроков или как итоговый урок по видам изобразительной деятельности.</w:t>
      </w:r>
    </w:p>
    <w:p w:rsidR="00F514D0" w:rsidRDefault="00F514D0" w:rsidP="00882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8E3" w:rsidRDefault="000168E3" w:rsidP="000C4A40">
      <w:pPr>
        <w:tabs>
          <w:tab w:val="left" w:pos="540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8E3" w:rsidRDefault="000168E3" w:rsidP="000C4A40">
      <w:pPr>
        <w:tabs>
          <w:tab w:val="left" w:pos="540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8E3" w:rsidRDefault="000168E3" w:rsidP="000C4A40">
      <w:pPr>
        <w:tabs>
          <w:tab w:val="left" w:pos="540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8E3" w:rsidRDefault="000168E3" w:rsidP="000C4A40">
      <w:pPr>
        <w:tabs>
          <w:tab w:val="left" w:pos="540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181" w:rsidRPr="00726181" w:rsidRDefault="000C4A40" w:rsidP="00726181">
      <w:pPr>
        <w:tabs>
          <w:tab w:val="left" w:pos="540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26181"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>Календарно-тематическое планирование</w:t>
      </w:r>
      <w:r w:rsidR="00726181" w:rsidRPr="0072618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</w:p>
    <w:p w:rsidR="00726181" w:rsidRPr="0066731F" w:rsidRDefault="0066731F" w:rsidP="00726181">
      <w:pPr>
        <w:tabs>
          <w:tab w:val="left" w:pos="540"/>
        </w:tabs>
        <w:spacing w:line="240" w:lineRule="auto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731F">
        <w:rPr>
          <w:rFonts w:ascii="Times New Roman" w:hAnsi="Times New Roman" w:cs="Times New Roman"/>
          <w:i/>
          <w:sz w:val="24"/>
          <w:szCs w:val="24"/>
        </w:rPr>
        <w:t>по  пр</w:t>
      </w:r>
      <w:r w:rsidR="00726181" w:rsidRPr="0066731F">
        <w:rPr>
          <w:rFonts w:ascii="Times New Roman" w:hAnsi="Times New Roman" w:cs="Times New Roman"/>
          <w:i/>
          <w:sz w:val="24"/>
          <w:szCs w:val="24"/>
        </w:rPr>
        <w:t>ограмме для общеобразовательных учреждений. 5-9 классы./Игнатьев С.Е. Коваленко П.Ю. Кузин В.С. Ломов С.П. Шорохов Е.В.– М.: Дрофа, 2017г.</w:t>
      </w:r>
    </w:p>
    <w:tbl>
      <w:tblPr>
        <w:tblStyle w:val="a4"/>
        <w:tblW w:w="10773" w:type="dxa"/>
        <w:tblInd w:w="-459" w:type="dxa"/>
        <w:tblLook w:val="04A0" w:firstRow="1" w:lastRow="0" w:firstColumn="1" w:lastColumn="0" w:noHBand="0" w:noVBand="1"/>
      </w:tblPr>
      <w:tblGrid>
        <w:gridCol w:w="554"/>
        <w:gridCol w:w="2848"/>
        <w:gridCol w:w="1560"/>
        <w:gridCol w:w="4214"/>
        <w:gridCol w:w="748"/>
        <w:gridCol w:w="849"/>
      </w:tblGrid>
      <w:tr w:rsidR="000168E3" w:rsidTr="001454BE">
        <w:tc>
          <w:tcPr>
            <w:tcW w:w="554" w:type="dxa"/>
            <w:vMerge w:val="restart"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48" w:type="dxa"/>
            <w:vMerge w:val="restart"/>
            <w:vAlign w:val="center"/>
          </w:tcPr>
          <w:p w:rsidR="000168E3" w:rsidRPr="0066731F" w:rsidRDefault="000168E3" w:rsidP="000168E3">
            <w:pPr>
              <w:ind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vMerge w:val="restart"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214" w:type="dxa"/>
            <w:vMerge w:val="restart"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Вид занятий</w:t>
            </w:r>
          </w:p>
        </w:tc>
        <w:tc>
          <w:tcPr>
            <w:tcW w:w="1597" w:type="dxa"/>
            <w:gridSpan w:val="2"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168E3" w:rsidTr="001454BE">
        <w:tc>
          <w:tcPr>
            <w:tcW w:w="554" w:type="dxa"/>
            <w:vMerge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  <w:vAlign w:val="center"/>
          </w:tcPr>
          <w:p w:rsidR="000168E3" w:rsidRPr="0066731F" w:rsidRDefault="000168E3" w:rsidP="000168E3">
            <w:pPr>
              <w:ind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4" w:type="dxa"/>
            <w:vMerge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9" w:type="dxa"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0168E3" w:rsidTr="001454BE">
        <w:tc>
          <w:tcPr>
            <w:tcW w:w="554" w:type="dxa"/>
            <w:vAlign w:val="center"/>
          </w:tcPr>
          <w:p w:rsidR="000168E3" w:rsidRPr="000168E3" w:rsidRDefault="000168E3" w:rsidP="000168E3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48" w:type="dxa"/>
            <w:vAlign w:val="center"/>
          </w:tcPr>
          <w:p w:rsidR="000168E3" w:rsidRPr="00A31309" w:rsidRDefault="000168E3" w:rsidP="000168E3">
            <w:pPr>
              <w:pStyle w:val="a3"/>
              <w:tabs>
                <w:tab w:val="left" w:pos="287"/>
              </w:tabs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A31309">
              <w:rPr>
                <w:rFonts w:ascii="Times New Roman" w:hAnsi="Times New Roman" w:cs="Times New Roman"/>
                <w:sz w:val="24"/>
                <w:szCs w:val="24"/>
              </w:rPr>
              <w:t>Цветовой 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0168E3" w:rsidRPr="004B033B" w:rsidRDefault="00726181" w:rsidP="0072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0168E3" w:rsidRPr="000168E3" w:rsidRDefault="000168E3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основ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цветоведения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, смешанные и основные цвета, спектр. Инд. работа</w:t>
            </w:r>
          </w:p>
        </w:tc>
        <w:tc>
          <w:tcPr>
            <w:tcW w:w="748" w:type="dxa"/>
            <w:vAlign w:val="center"/>
          </w:tcPr>
          <w:p w:rsidR="000168E3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="00B84400" w:rsidRPr="00B84400">
              <w:rPr>
                <w:rFonts w:ascii="Times New Roman" w:hAnsi="Times New Roman" w:cs="Times New Roman"/>
                <w:sz w:val="16"/>
                <w:szCs w:val="16"/>
              </w:rPr>
              <w:t>.09.</w:t>
            </w:r>
          </w:p>
        </w:tc>
        <w:tc>
          <w:tcPr>
            <w:tcW w:w="849" w:type="dxa"/>
            <w:vAlign w:val="center"/>
          </w:tcPr>
          <w:p w:rsidR="000168E3" w:rsidRPr="00B84400" w:rsidRDefault="000168E3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6181" w:rsidTr="001454BE">
        <w:tc>
          <w:tcPr>
            <w:tcW w:w="554" w:type="dxa"/>
            <w:vAlign w:val="center"/>
          </w:tcPr>
          <w:p w:rsidR="00726181" w:rsidRPr="000168E3" w:rsidRDefault="00726181" w:rsidP="000168E3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8" w:type="dxa"/>
            <w:vAlign w:val="center"/>
          </w:tcPr>
          <w:p w:rsidR="00726181" w:rsidRPr="00A31309" w:rsidRDefault="00726181" w:rsidP="000168E3">
            <w:pPr>
              <w:pStyle w:val="a3"/>
              <w:tabs>
                <w:tab w:val="left" w:pos="287"/>
              </w:tabs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A31309">
              <w:rPr>
                <w:rFonts w:ascii="Times New Roman" w:hAnsi="Times New Roman" w:cs="Times New Roman"/>
                <w:sz w:val="24"/>
                <w:szCs w:val="24"/>
              </w:rPr>
              <w:t xml:space="preserve">Урок-экскурсия </w:t>
            </w:r>
            <w:proofErr w:type="gramStart"/>
            <w:r w:rsidRPr="00A313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26181" w:rsidRDefault="00726181" w:rsidP="000168E3">
            <w:pPr>
              <w:tabs>
                <w:tab w:val="left" w:pos="287"/>
              </w:tabs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осенний 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726181" w:rsidRPr="004B033B" w:rsidRDefault="00726181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726181" w:rsidRPr="000168E3" w:rsidRDefault="00726181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видимым миром, беседа о перспективе. </w:t>
            </w:r>
          </w:p>
        </w:tc>
        <w:tc>
          <w:tcPr>
            <w:tcW w:w="748" w:type="dxa"/>
            <w:vAlign w:val="center"/>
          </w:tcPr>
          <w:p w:rsidR="00726181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B84400">
              <w:rPr>
                <w:rFonts w:ascii="Times New Roman" w:hAnsi="Times New Roman" w:cs="Times New Roman"/>
                <w:sz w:val="16"/>
                <w:szCs w:val="16"/>
              </w:rPr>
              <w:t>.09.</w:t>
            </w:r>
          </w:p>
        </w:tc>
        <w:tc>
          <w:tcPr>
            <w:tcW w:w="849" w:type="dxa"/>
            <w:vAlign w:val="center"/>
          </w:tcPr>
          <w:p w:rsidR="00726181" w:rsidRPr="00B84400" w:rsidRDefault="00726181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6181" w:rsidTr="001454BE">
        <w:tc>
          <w:tcPr>
            <w:tcW w:w="554" w:type="dxa"/>
            <w:vAlign w:val="center"/>
          </w:tcPr>
          <w:p w:rsidR="00726181" w:rsidRPr="000168E3" w:rsidRDefault="00726181" w:rsidP="000168E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48" w:type="dxa"/>
            <w:vAlign w:val="center"/>
          </w:tcPr>
          <w:p w:rsidR="00726181" w:rsidRPr="004B033B" w:rsidRDefault="00726181" w:rsidP="000168E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«Декоративный цветок».</w:t>
            </w:r>
          </w:p>
          <w:p w:rsidR="00726181" w:rsidRDefault="00726181" w:rsidP="000168E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26181" w:rsidRPr="004B033B" w:rsidRDefault="00726181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726181" w:rsidRPr="000168E3" w:rsidRDefault="00726181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Рисунки волшебных цветов Декоративное рисование, отработка живописной техники, «мазок», условность декоративного изображения.</w:t>
            </w:r>
          </w:p>
        </w:tc>
        <w:tc>
          <w:tcPr>
            <w:tcW w:w="748" w:type="dxa"/>
            <w:vAlign w:val="center"/>
          </w:tcPr>
          <w:p w:rsidR="00726181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B84400">
              <w:rPr>
                <w:rFonts w:ascii="Times New Roman" w:hAnsi="Times New Roman" w:cs="Times New Roman"/>
                <w:sz w:val="16"/>
                <w:szCs w:val="16"/>
              </w:rPr>
              <w:t>.09.</w:t>
            </w:r>
          </w:p>
        </w:tc>
        <w:tc>
          <w:tcPr>
            <w:tcW w:w="849" w:type="dxa"/>
            <w:vAlign w:val="center"/>
          </w:tcPr>
          <w:p w:rsidR="00726181" w:rsidRPr="00B84400" w:rsidRDefault="00726181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4A5C" w:rsidTr="001454BE">
        <w:tc>
          <w:tcPr>
            <w:tcW w:w="554" w:type="dxa"/>
            <w:vAlign w:val="center"/>
          </w:tcPr>
          <w:p w:rsidR="00034A5C" w:rsidRPr="000168E3" w:rsidRDefault="00034A5C" w:rsidP="000168E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48" w:type="dxa"/>
            <w:vAlign w:val="center"/>
          </w:tcPr>
          <w:p w:rsidR="00034A5C" w:rsidRPr="004B033B" w:rsidRDefault="00034A5C" w:rsidP="000168E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«Декоративный цветок».</w:t>
            </w:r>
          </w:p>
          <w:p w:rsidR="00034A5C" w:rsidRDefault="00034A5C" w:rsidP="000168E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34A5C" w:rsidRPr="004B033B" w:rsidRDefault="00034A5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034A5C" w:rsidRPr="000168E3" w:rsidRDefault="00034A5C" w:rsidP="003141A8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Рисунки волшебных цветов Декоративное рисование, отработка живописной техники, «мазок», условность декоративного изображения.</w:t>
            </w:r>
          </w:p>
        </w:tc>
        <w:tc>
          <w:tcPr>
            <w:tcW w:w="748" w:type="dxa"/>
            <w:vAlign w:val="center"/>
          </w:tcPr>
          <w:p w:rsidR="00034A5C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F6C4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.09.</w:t>
            </w:r>
          </w:p>
        </w:tc>
        <w:tc>
          <w:tcPr>
            <w:tcW w:w="849" w:type="dxa"/>
            <w:vAlign w:val="center"/>
          </w:tcPr>
          <w:p w:rsidR="00034A5C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4A5C" w:rsidTr="001454BE">
        <w:tc>
          <w:tcPr>
            <w:tcW w:w="554" w:type="dxa"/>
            <w:vAlign w:val="center"/>
          </w:tcPr>
          <w:p w:rsidR="00034A5C" w:rsidRPr="000168E3" w:rsidRDefault="00034A5C" w:rsidP="000168E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48" w:type="dxa"/>
            <w:vAlign w:val="center"/>
          </w:tcPr>
          <w:p w:rsidR="00034A5C" w:rsidRPr="004B033B" w:rsidRDefault="00034A5C" w:rsidP="000168E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Живописные украшения,</w:t>
            </w:r>
          </w:p>
          <w:p w:rsidR="00034A5C" w:rsidRPr="004B033B" w:rsidRDefault="00034A5C" w:rsidP="000168E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монотипия</w:t>
            </w:r>
          </w:p>
          <w:p w:rsidR="00034A5C" w:rsidRDefault="00034A5C" w:rsidP="000168E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«Веселые кляксы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034A5C" w:rsidRPr="004B033B" w:rsidRDefault="00034A5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034A5C" w:rsidRPr="000168E3" w:rsidRDefault="00034A5C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Живописная  техника,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цветоведение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, простейшие виды печати</w:t>
            </w:r>
            <w:proofErr w:type="gram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034A5C" w:rsidRPr="000168E3" w:rsidRDefault="00034A5C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vAlign w:val="center"/>
          </w:tcPr>
          <w:p w:rsidR="00034A5C" w:rsidRPr="00B84400" w:rsidRDefault="007F6C4D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034A5C">
              <w:rPr>
                <w:rFonts w:ascii="Times New Roman" w:hAnsi="Times New Roman" w:cs="Times New Roman"/>
                <w:sz w:val="16"/>
                <w:szCs w:val="16"/>
              </w:rPr>
              <w:t>.10.</w:t>
            </w:r>
          </w:p>
        </w:tc>
        <w:tc>
          <w:tcPr>
            <w:tcW w:w="849" w:type="dxa"/>
            <w:vAlign w:val="center"/>
          </w:tcPr>
          <w:p w:rsidR="00034A5C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4A5C" w:rsidTr="001454BE">
        <w:tc>
          <w:tcPr>
            <w:tcW w:w="554" w:type="dxa"/>
            <w:vAlign w:val="center"/>
          </w:tcPr>
          <w:p w:rsidR="00034A5C" w:rsidRPr="000168E3" w:rsidRDefault="00034A5C" w:rsidP="000168E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48" w:type="dxa"/>
            <w:vAlign w:val="center"/>
          </w:tcPr>
          <w:p w:rsidR="00034A5C" w:rsidRDefault="00034A5C" w:rsidP="000168E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0" w:type="dxa"/>
            <w:vAlign w:val="center"/>
          </w:tcPr>
          <w:p w:rsidR="00034A5C" w:rsidRPr="004B033B" w:rsidRDefault="00034A5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034A5C" w:rsidRPr="000168E3" w:rsidRDefault="00034A5C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Рисунок осеннего дерева с натуры, по памяти. </w:t>
            </w:r>
          </w:p>
          <w:p w:rsidR="00034A5C" w:rsidRPr="000168E3" w:rsidRDefault="00034A5C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строения дерева. Живопись. </w:t>
            </w:r>
          </w:p>
          <w:p w:rsidR="00034A5C" w:rsidRPr="000168E3" w:rsidRDefault="00034A5C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Жанр пейзажа. </w:t>
            </w:r>
          </w:p>
        </w:tc>
        <w:tc>
          <w:tcPr>
            <w:tcW w:w="748" w:type="dxa"/>
            <w:vAlign w:val="center"/>
          </w:tcPr>
          <w:p w:rsidR="00034A5C" w:rsidRPr="00B84400" w:rsidRDefault="007F6C4D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 w:rsidR="00034A5C">
              <w:rPr>
                <w:rFonts w:ascii="Times New Roman" w:hAnsi="Times New Roman" w:cs="Times New Roman"/>
                <w:sz w:val="16"/>
                <w:szCs w:val="16"/>
              </w:rPr>
              <w:t>.10.</w:t>
            </w:r>
          </w:p>
        </w:tc>
        <w:tc>
          <w:tcPr>
            <w:tcW w:w="849" w:type="dxa"/>
            <w:vAlign w:val="center"/>
          </w:tcPr>
          <w:p w:rsidR="00034A5C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4A5C" w:rsidTr="001454BE">
        <w:tc>
          <w:tcPr>
            <w:tcW w:w="554" w:type="dxa"/>
            <w:vAlign w:val="center"/>
          </w:tcPr>
          <w:p w:rsidR="00034A5C" w:rsidRPr="000168E3" w:rsidRDefault="00034A5C" w:rsidP="000168E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48" w:type="dxa"/>
            <w:vAlign w:val="center"/>
          </w:tcPr>
          <w:p w:rsidR="00034A5C" w:rsidRPr="004B033B" w:rsidRDefault="00034A5C" w:rsidP="000168E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Рисование фруктов,</w:t>
            </w:r>
          </w:p>
          <w:p w:rsidR="00034A5C" w:rsidRDefault="00034A5C" w:rsidP="000168E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034A5C" w:rsidRPr="004B033B" w:rsidRDefault="00034A5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034A5C" w:rsidRPr="000168E3" w:rsidRDefault="00034A5C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с натуры и по памяти, работа с палитрой, освоение основ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цветоведения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, смешанные и основные цвета. Работа с трафаретом.</w:t>
            </w:r>
          </w:p>
        </w:tc>
        <w:tc>
          <w:tcPr>
            <w:tcW w:w="748" w:type="dxa"/>
            <w:vAlign w:val="center"/>
          </w:tcPr>
          <w:p w:rsidR="00034A5C" w:rsidRPr="00B84400" w:rsidRDefault="007F6C4D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034A5C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849" w:type="dxa"/>
            <w:vAlign w:val="center"/>
          </w:tcPr>
          <w:p w:rsidR="00034A5C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4A5C" w:rsidTr="001454BE">
        <w:tc>
          <w:tcPr>
            <w:tcW w:w="554" w:type="dxa"/>
            <w:vAlign w:val="center"/>
          </w:tcPr>
          <w:p w:rsidR="00034A5C" w:rsidRPr="000168E3" w:rsidRDefault="00034A5C" w:rsidP="000168E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48" w:type="dxa"/>
            <w:vAlign w:val="center"/>
          </w:tcPr>
          <w:p w:rsidR="00034A5C" w:rsidRDefault="00034A5C" w:rsidP="000168E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«Золотые узоры»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034A5C" w:rsidRPr="004B033B" w:rsidRDefault="00034A5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034A5C" w:rsidRPr="000168E3" w:rsidRDefault="00034A5C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Декоративная роспись разделочной доски. Хохлома. Украшение и стилизация. Работа с трафаретом. </w:t>
            </w:r>
          </w:p>
        </w:tc>
        <w:tc>
          <w:tcPr>
            <w:tcW w:w="748" w:type="dxa"/>
            <w:vAlign w:val="center"/>
          </w:tcPr>
          <w:p w:rsidR="00034A5C" w:rsidRPr="00B84400" w:rsidRDefault="007F6C4D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034A5C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849" w:type="dxa"/>
            <w:vAlign w:val="center"/>
          </w:tcPr>
          <w:p w:rsidR="00034A5C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4A5C" w:rsidTr="001454BE">
        <w:tc>
          <w:tcPr>
            <w:tcW w:w="554" w:type="dxa"/>
            <w:vAlign w:val="center"/>
          </w:tcPr>
          <w:p w:rsidR="00034A5C" w:rsidRPr="000168E3" w:rsidRDefault="00034A5C" w:rsidP="000168E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48" w:type="dxa"/>
            <w:vAlign w:val="center"/>
          </w:tcPr>
          <w:p w:rsidR="00034A5C" w:rsidRPr="004B033B" w:rsidRDefault="00034A5C" w:rsidP="000168E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Рисуем отгадки 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034A5C" w:rsidRDefault="00034A5C" w:rsidP="000168E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народным загадкам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034A5C" w:rsidRPr="004B033B" w:rsidRDefault="00034A5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034A5C" w:rsidRPr="000168E3" w:rsidRDefault="00034A5C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по памяти. Иллюстрация к книге, </w:t>
            </w:r>
          </w:p>
          <w:p w:rsidR="00034A5C" w:rsidRPr="000168E3" w:rsidRDefault="00034A5C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листа в книге (композиция). </w:t>
            </w:r>
          </w:p>
        </w:tc>
        <w:tc>
          <w:tcPr>
            <w:tcW w:w="748" w:type="dxa"/>
            <w:vAlign w:val="center"/>
          </w:tcPr>
          <w:p w:rsidR="00034A5C" w:rsidRPr="00B84400" w:rsidRDefault="007F6C4D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28.10.</w:t>
            </w:r>
          </w:p>
        </w:tc>
        <w:tc>
          <w:tcPr>
            <w:tcW w:w="849" w:type="dxa"/>
            <w:vAlign w:val="center"/>
          </w:tcPr>
          <w:p w:rsidR="00034A5C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4A5C" w:rsidTr="001454BE">
        <w:tc>
          <w:tcPr>
            <w:tcW w:w="554" w:type="dxa"/>
            <w:vAlign w:val="center"/>
          </w:tcPr>
          <w:p w:rsidR="00034A5C" w:rsidRPr="000168E3" w:rsidRDefault="00034A5C" w:rsidP="000168E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48" w:type="dxa"/>
            <w:vAlign w:val="center"/>
          </w:tcPr>
          <w:p w:rsidR="00034A5C" w:rsidRDefault="00034A5C" w:rsidP="000168E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Узор в полосе. Эскиз декоративной росписи сосуда</w:t>
            </w:r>
          </w:p>
        </w:tc>
        <w:tc>
          <w:tcPr>
            <w:tcW w:w="1560" w:type="dxa"/>
            <w:vAlign w:val="center"/>
          </w:tcPr>
          <w:p w:rsidR="00034A5C" w:rsidRPr="004B033B" w:rsidRDefault="00034A5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034A5C" w:rsidRPr="000168E3" w:rsidRDefault="00034A5C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Декоративное рисование. Гжель,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Жостово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, Скопин, Опошня, Городец. Ковроткачество. Контрастные цвета. </w:t>
            </w:r>
          </w:p>
        </w:tc>
        <w:tc>
          <w:tcPr>
            <w:tcW w:w="748" w:type="dxa"/>
            <w:vAlign w:val="center"/>
          </w:tcPr>
          <w:p w:rsidR="00034A5C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034A5C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4A5C" w:rsidTr="001454BE">
        <w:tc>
          <w:tcPr>
            <w:tcW w:w="554" w:type="dxa"/>
            <w:vAlign w:val="center"/>
          </w:tcPr>
          <w:p w:rsidR="00034A5C" w:rsidRPr="000168E3" w:rsidRDefault="00034A5C" w:rsidP="000168E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48" w:type="dxa"/>
            <w:vAlign w:val="center"/>
          </w:tcPr>
          <w:p w:rsidR="00034A5C" w:rsidRPr="004B033B" w:rsidRDefault="00034A5C" w:rsidP="000168E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Узор в полосе. Эскиз декоративной росписи сосуда</w:t>
            </w:r>
          </w:p>
        </w:tc>
        <w:tc>
          <w:tcPr>
            <w:tcW w:w="1560" w:type="dxa"/>
            <w:vAlign w:val="center"/>
          </w:tcPr>
          <w:p w:rsidR="00034A5C" w:rsidRPr="004B033B" w:rsidRDefault="00034A5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034A5C" w:rsidRPr="000168E3" w:rsidRDefault="00034A5C" w:rsidP="003141A8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Декоративное рисование. Гжель,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Жостово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, Скопин, Опошня, Городец. Ковроткачество. Контрастные цвета. </w:t>
            </w:r>
          </w:p>
        </w:tc>
        <w:tc>
          <w:tcPr>
            <w:tcW w:w="748" w:type="dxa"/>
            <w:vAlign w:val="center"/>
          </w:tcPr>
          <w:p w:rsidR="00034A5C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034A5C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4A5C" w:rsidTr="001454BE">
        <w:tc>
          <w:tcPr>
            <w:tcW w:w="554" w:type="dxa"/>
            <w:vAlign w:val="center"/>
          </w:tcPr>
          <w:p w:rsidR="00034A5C" w:rsidRPr="000168E3" w:rsidRDefault="00034A5C" w:rsidP="000168E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848" w:type="dxa"/>
            <w:vAlign w:val="center"/>
          </w:tcPr>
          <w:p w:rsidR="00034A5C" w:rsidRDefault="00034A5C" w:rsidP="000168E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«Рыжий кот»</w:t>
            </w:r>
          </w:p>
        </w:tc>
        <w:tc>
          <w:tcPr>
            <w:tcW w:w="1560" w:type="dxa"/>
            <w:vAlign w:val="center"/>
          </w:tcPr>
          <w:p w:rsidR="00034A5C" w:rsidRPr="004B033B" w:rsidRDefault="00034A5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034A5C" w:rsidRPr="000168E3" w:rsidRDefault="00034A5C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Анималистка. Рисование с натуры, по памяти, с иллюстрации (копирование). Анатомия животного, цвет, пластика, образ жизни. </w:t>
            </w:r>
          </w:p>
        </w:tc>
        <w:tc>
          <w:tcPr>
            <w:tcW w:w="748" w:type="dxa"/>
            <w:vAlign w:val="center"/>
          </w:tcPr>
          <w:p w:rsidR="00034A5C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034A5C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4A5C" w:rsidTr="001454BE">
        <w:tc>
          <w:tcPr>
            <w:tcW w:w="554" w:type="dxa"/>
            <w:vAlign w:val="center"/>
          </w:tcPr>
          <w:p w:rsidR="00034A5C" w:rsidRPr="000168E3" w:rsidRDefault="00034A5C" w:rsidP="000168E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848" w:type="dxa"/>
            <w:vAlign w:val="center"/>
          </w:tcPr>
          <w:p w:rsidR="00034A5C" w:rsidRDefault="00034A5C" w:rsidP="000168E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Мультгерой</w:t>
            </w:r>
            <w:proofErr w:type="spellEnd"/>
          </w:p>
        </w:tc>
        <w:tc>
          <w:tcPr>
            <w:tcW w:w="1560" w:type="dxa"/>
            <w:vAlign w:val="center"/>
          </w:tcPr>
          <w:p w:rsidR="00034A5C" w:rsidRPr="004B033B" w:rsidRDefault="00034A5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034A5C" w:rsidRPr="000168E3" w:rsidRDefault="00034A5C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Тематическое рисование. Знакомство с искусством мультипликации, работой художников Красноярского края.</w:t>
            </w:r>
          </w:p>
        </w:tc>
        <w:tc>
          <w:tcPr>
            <w:tcW w:w="748" w:type="dxa"/>
            <w:vAlign w:val="center"/>
          </w:tcPr>
          <w:p w:rsidR="00034A5C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034A5C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4A5C" w:rsidTr="001454BE">
        <w:tc>
          <w:tcPr>
            <w:tcW w:w="554" w:type="dxa"/>
            <w:vAlign w:val="center"/>
          </w:tcPr>
          <w:p w:rsidR="00034A5C" w:rsidRPr="000168E3" w:rsidRDefault="00034A5C" w:rsidP="000168E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848" w:type="dxa"/>
            <w:vAlign w:val="center"/>
          </w:tcPr>
          <w:p w:rsidR="00034A5C" w:rsidRDefault="00034A5C" w:rsidP="000168E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34A5C" w:rsidRPr="004B033B" w:rsidRDefault="00034A5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034A5C" w:rsidRPr="000168E3" w:rsidRDefault="00034A5C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 из цветной бумаги и других материалов. Новый год в жизни человека, в искусстве. </w:t>
            </w:r>
          </w:p>
        </w:tc>
        <w:tc>
          <w:tcPr>
            <w:tcW w:w="748" w:type="dxa"/>
            <w:vAlign w:val="center"/>
          </w:tcPr>
          <w:p w:rsidR="00034A5C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034A5C" w:rsidRPr="00B84400" w:rsidRDefault="00034A5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99E" w:rsidTr="001454BE">
        <w:tc>
          <w:tcPr>
            <w:tcW w:w="554" w:type="dxa"/>
            <w:vAlign w:val="center"/>
          </w:tcPr>
          <w:p w:rsidR="003F799E" w:rsidRPr="000168E3" w:rsidRDefault="003F799E" w:rsidP="000168E3">
            <w:pPr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848" w:type="dxa"/>
            <w:vAlign w:val="center"/>
          </w:tcPr>
          <w:p w:rsidR="003F799E" w:rsidRDefault="003F799E" w:rsidP="00F227EE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«Веселый Дед Мороз»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3F799E" w:rsidRPr="004B033B" w:rsidRDefault="003F799E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3F799E" w:rsidRPr="000168E3" w:rsidRDefault="003F799E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Декоративное рисование. Владение способом «Набивки» по шаблону, трафарету, знакомство со способами размножения изображений. </w:t>
            </w:r>
          </w:p>
        </w:tc>
        <w:tc>
          <w:tcPr>
            <w:tcW w:w="748" w:type="dxa"/>
            <w:vAlign w:val="center"/>
          </w:tcPr>
          <w:p w:rsidR="003F799E" w:rsidRPr="00B84400" w:rsidRDefault="003F799E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3F799E" w:rsidRPr="00B84400" w:rsidRDefault="003F799E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99E" w:rsidTr="001454BE">
        <w:tc>
          <w:tcPr>
            <w:tcW w:w="554" w:type="dxa"/>
            <w:vAlign w:val="center"/>
          </w:tcPr>
          <w:p w:rsidR="003F799E" w:rsidRPr="000168E3" w:rsidRDefault="003F799E" w:rsidP="000168E3">
            <w:pPr>
              <w:tabs>
                <w:tab w:val="left" w:pos="410"/>
                <w:tab w:val="left" w:pos="654"/>
              </w:tabs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848" w:type="dxa"/>
            <w:vAlign w:val="center"/>
          </w:tcPr>
          <w:p w:rsidR="003F799E" w:rsidRDefault="003F799E" w:rsidP="000168E3">
            <w:pPr>
              <w:tabs>
                <w:tab w:val="left" w:pos="410"/>
                <w:tab w:val="left" w:pos="654"/>
              </w:tabs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Гравюра на картоне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аппликации)</w:t>
            </w:r>
          </w:p>
        </w:tc>
        <w:tc>
          <w:tcPr>
            <w:tcW w:w="1560" w:type="dxa"/>
            <w:vAlign w:val="center"/>
          </w:tcPr>
          <w:p w:rsidR="003F799E" w:rsidRPr="004B033B" w:rsidRDefault="003F799E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3F799E" w:rsidRPr="000168E3" w:rsidRDefault="003F799E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Печатная (тиражная) графика, знакомство с творчеством художников-графиков.</w:t>
            </w:r>
          </w:p>
        </w:tc>
        <w:tc>
          <w:tcPr>
            <w:tcW w:w="748" w:type="dxa"/>
            <w:vAlign w:val="center"/>
          </w:tcPr>
          <w:p w:rsidR="003F799E" w:rsidRPr="00B84400" w:rsidRDefault="003F799E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3F799E" w:rsidRPr="00B84400" w:rsidRDefault="003F799E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54BE" w:rsidTr="001454BE">
        <w:tc>
          <w:tcPr>
            <w:tcW w:w="554" w:type="dxa"/>
            <w:vAlign w:val="center"/>
          </w:tcPr>
          <w:p w:rsidR="001454BE" w:rsidRPr="000168E3" w:rsidRDefault="001454BE" w:rsidP="000168E3">
            <w:pPr>
              <w:tabs>
                <w:tab w:val="left" w:pos="410"/>
                <w:tab w:val="left" w:pos="654"/>
              </w:tabs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1454BE" w:rsidRPr="004B033B" w:rsidRDefault="001454BE" w:rsidP="000168E3">
            <w:pPr>
              <w:tabs>
                <w:tab w:val="left" w:pos="410"/>
                <w:tab w:val="left" w:pos="654"/>
              </w:tabs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454BE" w:rsidRPr="001454BE" w:rsidRDefault="001454BE" w:rsidP="00A132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BE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4214" w:type="dxa"/>
            <w:vAlign w:val="center"/>
          </w:tcPr>
          <w:p w:rsidR="001454BE" w:rsidRPr="000168E3" w:rsidRDefault="001454BE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vAlign w:val="center"/>
          </w:tcPr>
          <w:p w:rsidR="001454BE" w:rsidRPr="00B84400" w:rsidRDefault="001454BE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1454BE" w:rsidRPr="00B84400" w:rsidRDefault="001454BE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99E" w:rsidTr="001454BE">
        <w:tc>
          <w:tcPr>
            <w:tcW w:w="554" w:type="dxa"/>
            <w:vAlign w:val="center"/>
          </w:tcPr>
          <w:p w:rsidR="003F799E" w:rsidRPr="000168E3" w:rsidRDefault="003F799E" w:rsidP="000168E3">
            <w:pPr>
              <w:tabs>
                <w:tab w:val="left" w:pos="410"/>
                <w:tab w:val="left" w:pos="654"/>
              </w:tabs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848" w:type="dxa"/>
            <w:vAlign w:val="center"/>
          </w:tcPr>
          <w:p w:rsidR="003F799E" w:rsidRPr="004B033B" w:rsidRDefault="003F799E" w:rsidP="000168E3">
            <w:pPr>
              <w:tabs>
                <w:tab w:val="left" w:pos="410"/>
                <w:tab w:val="left" w:pos="654"/>
              </w:tabs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Гравюра на картоне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аппликации)</w:t>
            </w:r>
          </w:p>
        </w:tc>
        <w:tc>
          <w:tcPr>
            <w:tcW w:w="1560" w:type="dxa"/>
            <w:vAlign w:val="center"/>
          </w:tcPr>
          <w:p w:rsidR="003F799E" w:rsidRPr="004B033B" w:rsidRDefault="003F799E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3F799E" w:rsidRPr="000168E3" w:rsidRDefault="003F799E" w:rsidP="003141A8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Печатная (тиражная) графика, знакомство с творчеством художников-графиков.</w:t>
            </w:r>
          </w:p>
        </w:tc>
        <w:tc>
          <w:tcPr>
            <w:tcW w:w="748" w:type="dxa"/>
            <w:vAlign w:val="center"/>
          </w:tcPr>
          <w:p w:rsidR="003F799E" w:rsidRPr="00B84400" w:rsidRDefault="003F799E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3F799E" w:rsidRPr="00B84400" w:rsidRDefault="003F799E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99E" w:rsidTr="001454BE">
        <w:tc>
          <w:tcPr>
            <w:tcW w:w="554" w:type="dxa"/>
            <w:vAlign w:val="center"/>
          </w:tcPr>
          <w:p w:rsidR="003F799E" w:rsidRPr="000168E3" w:rsidRDefault="003F799E" w:rsidP="000168E3">
            <w:pPr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848" w:type="dxa"/>
            <w:vAlign w:val="center"/>
          </w:tcPr>
          <w:p w:rsidR="003F799E" w:rsidRPr="004B033B" w:rsidRDefault="003F799E" w:rsidP="000168E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Работа в технике</w:t>
            </w:r>
          </w:p>
          <w:p w:rsidR="003F799E" w:rsidRDefault="003F799E" w:rsidP="000168E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3F799E" w:rsidRDefault="003F799E" w:rsidP="00034A5C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Зимние Забавы</w:t>
            </w:r>
          </w:p>
        </w:tc>
        <w:tc>
          <w:tcPr>
            <w:tcW w:w="1560" w:type="dxa"/>
            <w:vAlign w:val="center"/>
          </w:tcPr>
          <w:p w:rsidR="003F799E" w:rsidRPr="004B033B" w:rsidRDefault="003F799E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14" w:type="dxa"/>
            <w:vAlign w:val="center"/>
          </w:tcPr>
          <w:p w:rsidR="003F799E" w:rsidRPr="000168E3" w:rsidRDefault="003F799E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Тематическое рисование, освоение художественной техники, ее возможностей. Законы композиции. Знакомство с </w:t>
            </w:r>
            <w:r w:rsidRPr="000168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разнообразными штрихами и их возможностями. </w:t>
            </w:r>
          </w:p>
        </w:tc>
        <w:tc>
          <w:tcPr>
            <w:tcW w:w="748" w:type="dxa"/>
            <w:vAlign w:val="center"/>
          </w:tcPr>
          <w:p w:rsidR="003F799E" w:rsidRPr="00B84400" w:rsidRDefault="003F799E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3F799E" w:rsidRPr="00B84400" w:rsidRDefault="003F799E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99E" w:rsidTr="001454BE">
        <w:tc>
          <w:tcPr>
            <w:tcW w:w="554" w:type="dxa"/>
            <w:vAlign w:val="center"/>
          </w:tcPr>
          <w:p w:rsidR="003F799E" w:rsidRPr="000168E3" w:rsidRDefault="003F799E" w:rsidP="000168E3">
            <w:pPr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2848" w:type="dxa"/>
            <w:vAlign w:val="center"/>
          </w:tcPr>
          <w:p w:rsidR="003F799E" w:rsidRPr="004B033B" w:rsidRDefault="003F799E" w:rsidP="000168E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Работа в технике</w:t>
            </w:r>
          </w:p>
          <w:p w:rsidR="003F799E" w:rsidRPr="004B033B" w:rsidRDefault="003F799E" w:rsidP="00034A5C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Зимний пейзаж.</w:t>
            </w:r>
          </w:p>
        </w:tc>
        <w:tc>
          <w:tcPr>
            <w:tcW w:w="1560" w:type="dxa"/>
            <w:vAlign w:val="center"/>
          </w:tcPr>
          <w:p w:rsidR="003F799E" w:rsidRPr="004B033B" w:rsidRDefault="003F799E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3F799E" w:rsidRPr="000168E3" w:rsidRDefault="003F799E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Знакомство с разнообразными штрихами и их возможностями.</w:t>
            </w:r>
          </w:p>
        </w:tc>
        <w:tc>
          <w:tcPr>
            <w:tcW w:w="748" w:type="dxa"/>
            <w:vAlign w:val="center"/>
          </w:tcPr>
          <w:p w:rsidR="003F799E" w:rsidRPr="00B84400" w:rsidRDefault="003F799E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3F799E" w:rsidRPr="00B84400" w:rsidRDefault="003F799E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99E" w:rsidTr="001454BE">
        <w:tc>
          <w:tcPr>
            <w:tcW w:w="554" w:type="dxa"/>
            <w:vAlign w:val="center"/>
          </w:tcPr>
          <w:p w:rsidR="003F799E" w:rsidRPr="000168E3" w:rsidRDefault="003F799E" w:rsidP="000168E3">
            <w:pPr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48" w:type="dxa"/>
            <w:vAlign w:val="center"/>
          </w:tcPr>
          <w:p w:rsidR="003F799E" w:rsidRPr="004B033B" w:rsidRDefault="003F799E" w:rsidP="000168E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Наброски с натуры</w:t>
            </w:r>
          </w:p>
          <w:p w:rsidR="003F799E" w:rsidRDefault="003F799E" w:rsidP="000168E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фигуры человека</w:t>
            </w:r>
          </w:p>
        </w:tc>
        <w:tc>
          <w:tcPr>
            <w:tcW w:w="1560" w:type="dxa"/>
            <w:vAlign w:val="center"/>
          </w:tcPr>
          <w:p w:rsidR="003F799E" w:rsidRPr="004B033B" w:rsidRDefault="003F799E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3F799E" w:rsidRPr="000168E3" w:rsidRDefault="003F799E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Рисование с натуры, по памяти, по таблице. Анатомия и пластика тела человека. Общее и индивидуальное. Модель. Акварель, карандаш.</w:t>
            </w:r>
          </w:p>
        </w:tc>
        <w:tc>
          <w:tcPr>
            <w:tcW w:w="748" w:type="dxa"/>
            <w:vAlign w:val="center"/>
          </w:tcPr>
          <w:p w:rsidR="003F799E" w:rsidRPr="00B84400" w:rsidRDefault="003F799E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3F799E" w:rsidRPr="00B84400" w:rsidRDefault="003F799E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99E" w:rsidTr="001454BE">
        <w:tc>
          <w:tcPr>
            <w:tcW w:w="554" w:type="dxa"/>
            <w:vAlign w:val="center"/>
          </w:tcPr>
          <w:p w:rsidR="003F799E" w:rsidRPr="000168E3" w:rsidRDefault="003F799E" w:rsidP="000168E3">
            <w:pPr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848" w:type="dxa"/>
            <w:vAlign w:val="center"/>
          </w:tcPr>
          <w:p w:rsidR="003F799E" w:rsidRDefault="003F799E" w:rsidP="000168E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Русские богатыри</w:t>
            </w:r>
          </w:p>
        </w:tc>
        <w:tc>
          <w:tcPr>
            <w:tcW w:w="1560" w:type="dxa"/>
            <w:vAlign w:val="center"/>
          </w:tcPr>
          <w:p w:rsidR="003F799E" w:rsidRPr="004B033B" w:rsidRDefault="003F799E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3F799E" w:rsidRPr="000168E3" w:rsidRDefault="003F799E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Тематическое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рисование+аппликация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В.Васнецов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П.Корин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Е.Вучетич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В.Суриков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 и др. Патриотизма в истории в изобразительном искусстве. Исторический жанр, иллюстрация. </w:t>
            </w:r>
          </w:p>
        </w:tc>
        <w:tc>
          <w:tcPr>
            <w:tcW w:w="748" w:type="dxa"/>
            <w:vAlign w:val="center"/>
          </w:tcPr>
          <w:p w:rsidR="003F799E" w:rsidRPr="00B84400" w:rsidRDefault="003F799E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3F799E" w:rsidRPr="00B84400" w:rsidRDefault="003F799E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99E" w:rsidTr="001454BE">
        <w:tc>
          <w:tcPr>
            <w:tcW w:w="554" w:type="dxa"/>
            <w:vAlign w:val="center"/>
          </w:tcPr>
          <w:p w:rsidR="003F799E" w:rsidRPr="000168E3" w:rsidRDefault="003F799E" w:rsidP="000168E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48" w:type="dxa"/>
            <w:vAlign w:val="center"/>
          </w:tcPr>
          <w:p w:rsidR="003F799E" w:rsidRPr="004B033B" w:rsidRDefault="003F799E" w:rsidP="000168E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560" w:type="dxa"/>
            <w:vAlign w:val="center"/>
          </w:tcPr>
          <w:p w:rsidR="003F799E" w:rsidRPr="004B033B" w:rsidRDefault="003F799E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3F799E" w:rsidRPr="000168E3" w:rsidRDefault="003F799E" w:rsidP="000168E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с натуры (игрушки), по памяти, по таблицам современной техники </w:t>
            </w:r>
          </w:p>
        </w:tc>
        <w:tc>
          <w:tcPr>
            <w:tcW w:w="748" w:type="dxa"/>
            <w:vAlign w:val="center"/>
          </w:tcPr>
          <w:p w:rsidR="003F799E" w:rsidRPr="00B84400" w:rsidRDefault="003F799E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3F799E" w:rsidRPr="00B84400" w:rsidRDefault="003F799E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99E" w:rsidTr="001454BE">
        <w:tc>
          <w:tcPr>
            <w:tcW w:w="554" w:type="dxa"/>
            <w:vAlign w:val="center"/>
          </w:tcPr>
          <w:p w:rsidR="003F799E" w:rsidRPr="000168E3" w:rsidRDefault="003F799E" w:rsidP="000168E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848" w:type="dxa"/>
            <w:vAlign w:val="center"/>
          </w:tcPr>
          <w:p w:rsidR="003F799E" w:rsidRPr="004B033B" w:rsidRDefault="003F799E" w:rsidP="000168E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Натюрморт из 2-3</w:t>
            </w:r>
          </w:p>
          <w:p w:rsidR="003F799E" w:rsidRPr="004B033B" w:rsidRDefault="003F799E" w:rsidP="000168E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геометрических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3F799E" w:rsidRPr="004B033B" w:rsidRDefault="003F799E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3F799E" w:rsidRPr="000168E3" w:rsidRDefault="003F799E" w:rsidP="000168E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Конструкция. Линейное (сквозное) построение. Техника штриха и его культура. Гризайль – как соединение рисунка и живописи.</w:t>
            </w:r>
          </w:p>
        </w:tc>
        <w:tc>
          <w:tcPr>
            <w:tcW w:w="748" w:type="dxa"/>
            <w:vAlign w:val="center"/>
          </w:tcPr>
          <w:p w:rsidR="003F799E" w:rsidRPr="00B84400" w:rsidRDefault="003F799E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3F799E" w:rsidRPr="00B84400" w:rsidRDefault="003F799E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99E" w:rsidTr="001454BE">
        <w:tc>
          <w:tcPr>
            <w:tcW w:w="554" w:type="dxa"/>
            <w:vAlign w:val="center"/>
          </w:tcPr>
          <w:p w:rsidR="003F799E" w:rsidRPr="000168E3" w:rsidRDefault="003F799E" w:rsidP="000168E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848" w:type="dxa"/>
            <w:vAlign w:val="center"/>
          </w:tcPr>
          <w:p w:rsidR="003F799E" w:rsidRPr="004B033B" w:rsidRDefault="003F799E" w:rsidP="000168E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Натюрморт из 2-3</w:t>
            </w:r>
          </w:p>
          <w:p w:rsidR="003F799E" w:rsidRPr="004B033B" w:rsidRDefault="003F799E" w:rsidP="000168E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геометрических тел</w:t>
            </w:r>
          </w:p>
        </w:tc>
        <w:tc>
          <w:tcPr>
            <w:tcW w:w="1560" w:type="dxa"/>
            <w:vAlign w:val="center"/>
          </w:tcPr>
          <w:p w:rsidR="003F799E" w:rsidRPr="004B033B" w:rsidRDefault="003F799E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3F799E" w:rsidRPr="000168E3" w:rsidRDefault="003F799E" w:rsidP="003141A8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Конструкция. Линейное (сквозное) построение. Техника штриха и его культура. Гризайль – как соединение рисунка и живописи.</w:t>
            </w:r>
          </w:p>
        </w:tc>
        <w:tc>
          <w:tcPr>
            <w:tcW w:w="748" w:type="dxa"/>
            <w:vAlign w:val="center"/>
          </w:tcPr>
          <w:p w:rsidR="003F799E" w:rsidRPr="00B84400" w:rsidRDefault="003F799E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3F799E" w:rsidRPr="00B84400" w:rsidRDefault="003F799E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99E" w:rsidTr="001454BE">
        <w:tc>
          <w:tcPr>
            <w:tcW w:w="554" w:type="dxa"/>
            <w:vAlign w:val="center"/>
          </w:tcPr>
          <w:p w:rsidR="003F799E" w:rsidRPr="000168E3" w:rsidRDefault="003F799E" w:rsidP="000168E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848" w:type="dxa"/>
            <w:vAlign w:val="center"/>
          </w:tcPr>
          <w:p w:rsidR="003F799E" w:rsidRPr="004B033B" w:rsidRDefault="003F799E" w:rsidP="000168E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3F799E" w:rsidRPr="004B033B" w:rsidRDefault="003F799E" w:rsidP="000168E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разнородных предметов:</w:t>
            </w:r>
          </w:p>
          <w:p w:rsidR="003F799E" w:rsidRPr="004B033B" w:rsidRDefault="003F799E" w:rsidP="000168E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етрических тел, фруктов, овощей</w:t>
            </w:r>
          </w:p>
        </w:tc>
        <w:tc>
          <w:tcPr>
            <w:tcW w:w="1560" w:type="dxa"/>
            <w:vAlign w:val="center"/>
          </w:tcPr>
          <w:p w:rsidR="003F799E" w:rsidRPr="004B033B" w:rsidRDefault="003F799E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3F799E" w:rsidRPr="000168E3" w:rsidRDefault="003F799E" w:rsidP="000168E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Светотень, цвет. Работа в технике гризайль. Материальность в рисунке. Конструкция. Жанр натюрморта.</w:t>
            </w:r>
          </w:p>
        </w:tc>
        <w:tc>
          <w:tcPr>
            <w:tcW w:w="748" w:type="dxa"/>
            <w:vAlign w:val="center"/>
          </w:tcPr>
          <w:p w:rsidR="003F799E" w:rsidRPr="00B84400" w:rsidRDefault="003F799E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3F799E" w:rsidRPr="00B84400" w:rsidRDefault="003F799E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99E" w:rsidTr="001454BE">
        <w:tc>
          <w:tcPr>
            <w:tcW w:w="554" w:type="dxa"/>
            <w:vAlign w:val="center"/>
          </w:tcPr>
          <w:p w:rsidR="003F799E" w:rsidRPr="000168E3" w:rsidRDefault="003F799E" w:rsidP="000168E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848" w:type="dxa"/>
            <w:vAlign w:val="center"/>
          </w:tcPr>
          <w:p w:rsidR="003F799E" w:rsidRPr="004B033B" w:rsidRDefault="003F799E" w:rsidP="000168E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3F799E" w:rsidRPr="004B033B" w:rsidRDefault="003F799E" w:rsidP="000168E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разнородных предметов:</w:t>
            </w:r>
          </w:p>
          <w:p w:rsidR="003F799E" w:rsidRPr="004B033B" w:rsidRDefault="003F799E" w:rsidP="000168E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етрических тел, фруктов, овощей</w:t>
            </w:r>
          </w:p>
        </w:tc>
        <w:tc>
          <w:tcPr>
            <w:tcW w:w="1560" w:type="dxa"/>
            <w:vAlign w:val="center"/>
          </w:tcPr>
          <w:p w:rsidR="003F799E" w:rsidRPr="004B033B" w:rsidRDefault="003F799E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3F799E" w:rsidRPr="000168E3" w:rsidRDefault="003F799E" w:rsidP="003141A8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Светотень, цвет. Работа в технике гризайль. Материальность в рисунке. Конструкция. Жанр натюрморта.</w:t>
            </w:r>
          </w:p>
        </w:tc>
        <w:tc>
          <w:tcPr>
            <w:tcW w:w="748" w:type="dxa"/>
            <w:vAlign w:val="center"/>
          </w:tcPr>
          <w:p w:rsidR="003F799E" w:rsidRPr="00B84400" w:rsidRDefault="003F799E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3F799E" w:rsidRPr="00B84400" w:rsidRDefault="003F799E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33CC" w:rsidTr="001454BE">
        <w:tc>
          <w:tcPr>
            <w:tcW w:w="554" w:type="dxa"/>
            <w:vAlign w:val="center"/>
          </w:tcPr>
          <w:p w:rsidR="004D33CC" w:rsidRPr="000168E3" w:rsidRDefault="004D33CC" w:rsidP="000168E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2848" w:type="dxa"/>
            <w:vAlign w:val="center"/>
          </w:tcPr>
          <w:p w:rsidR="004D33CC" w:rsidRPr="004B033B" w:rsidRDefault="004D33CC" w:rsidP="000168E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D33CC" w:rsidRPr="004D33CC" w:rsidRDefault="004D33CC" w:rsidP="008A2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4D33CC">
              <w:rPr>
                <w:rFonts w:ascii="Times New Roman" w:hAnsi="Times New Roman" w:cs="Times New Roman"/>
                <w:b/>
                <w:sz w:val="24"/>
                <w:szCs w:val="24"/>
              </w:rPr>
              <w:t>четветь</w:t>
            </w:r>
            <w:proofErr w:type="spellEnd"/>
          </w:p>
        </w:tc>
        <w:tc>
          <w:tcPr>
            <w:tcW w:w="4214" w:type="dxa"/>
            <w:vAlign w:val="center"/>
          </w:tcPr>
          <w:p w:rsidR="004D33CC" w:rsidRPr="000168E3" w:rsidRDefault="004D33CC" w:rsidP="003141A8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vAlign w:val="center"/>
          </w:tcPr>
          <w:p w:rsidR="004D33CC" w:rsidRPr="00B84400" w:rsidRDefault="004D33CC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D33CC" w:rsidRPr="00B84400" w:rsidRDefault="004D33CC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0"/>
      <w:tr w:rsidR="004D33CC" w:rsidTr="001454BE">
        <w:tc>
          <w:tcPr>
            <w:tcW w:w="554" w:type="dxa"/>
            <w:vAlign w:val="center"/>
          </w:tcPr>
          <w:p w:rsidR="004D33CC" w:rsidRPr="000168E3" w:rsidRDefault="004D33CC" w:rsidP="000168E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848" w:type="dxa"/>
            <w:vAlign w:val="center"/>
          </w:tcPr>
          <w:p w:rsidR="004D33CC" w:rsidRPr="004B033B" w:rsidRDefault="004D33CC" w:rsidP="000168E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Наброски модели домика с натуры</w:t>
            </w:r>
          </w:p>
        </w:tc>
        <w:tc>
          <w:tcPr>
            <w:tcW w:w="1560" w:type="dxa"/>
            <w:vAlign w:val="center"/>
          </w:tcPr>
          <w:p w:rsidR="004D33CC" w:rsidRPr="004B033B" w:rsidRDefault="004D33C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4D33CC" w:rsidRPr="000168E3" w:rsidRDefault="004D33CC" w:rsidP="000168E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с натуры. Карандаш. Линейное построение. Предметы и анализ их формы. Перспектива. </w:t>
            </w:r>
          </w:p>
        </w:tc>
        <w:tc>
          <w:tcPr>
            <w:tcW w:w="748" w:type="dxa"/>
            <w:vAlign w:val="center"/>
          </w:tcPr>
          <w:p w:rsidR="004D33CC" w:rsidRPr="00B84400" w:rsidRDefault="004D33CC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D33CC" w:rsidRPr="00B84400" w:rsidRDefault="004D33CC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33CC" w:rsidTr="001454BE">
        <w:tc>
          <w:tcPr>
            <w:tcW w:w="554" w:type="dxa"/>
            <w:vAlign w:val="center"/>
          </w:tcPr>
          <w:p w:rsidR="004D33CC" w:rsidRPr="000168E3" w:rsidRDefault="004D33CC" w:rsidP="000168E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848" w:type="dxa"/>
            <w:vAlign w:val="center"/>
          </w:tcPr>
          <w:p w:rsidR="004D33CC" w:rsidRDefault="004D33CC" w:rsidP="000168E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Наброски модели домика с натуры</w:t>
            </w:r>
          </w:p>
        </w:tc>
        <w:tc>
          <w:tcPr>
            <w:tcW w:w="1560" w:type="dxa"/>
            <w:vAlign w:val="center"/>
          </w:tcPr>
          <w:p w:rsidR="004D33CC" w:rsidRPr="004B033B" w:rsidRDefault="004D33C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4D33CC" w:rsidRPr="000168E3" w:rsidRDefault="004D33CC" w:rsidP="000168E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vAlign w:val="center"/>
          </w:tcPr>
          <w:p w:rsidR="004D33CC" w:rsidRPr="00B84400" w:rsidRDefault="004D33CC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D33CC" w:rsidRPr="00B84400" w:rsidRDefault="004D33CC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33CC" w:rsidTr="001454BE">
        <w:tc>
          <w:tcPr>
            <w:tcW w:w="554" w:type="dxa"/>
            <w:vAlign w:val="center"/>
          </w:tcPr>
          <w:p w:rsidR="004D33CC" w:rsidRPr="000168E3" w:rsidRDefault="004D33CC" w:rsidP="000168E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848" w:type="dxa"/>
            <w:vAlign w:val="center"/>
          </w:tcPr>
          <w:p w:rsidR="004D33CC" w:rsidRPr="004B033B" w:rsidRDefault="004D33CC" w:rsidP="000168E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Старинный терем</w:t>
            </w:r>
          </w:p>
        </w:tc>
        <w:tc>
          <w:tcPr>
            <w:tcW w:w="1560" w:type="dxa"/>
            <w:vAlign w:val="center"/>
          </w:tcPr>
          <w:p w:rsidR="004D33CC" w:rsidRPr="004B033B" w:rsidRDefault="004D33C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4D33CC" w:rsidRPr="000168E3" w:rsidRDefault="004D33CC" w:rsidP="000168E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Рисунок по представлению из геометрических форм (карандаш). Развитие аналитических способностей, воображения. Сквозной рисунок, штриховка по форме, конструирование.</w:t>
            </w:r>
          </w:p>
        </w:tc>
        <w:tc>
          <w:tcPr>
            <w:tcW w:w="748" w:type="dxa"/>
            <w:vAlign w:val="center"/>
          </w:tcPr>
          <w:p w:rsidR="004D33CC" w:rsidRPr="00B84400" w:rsidRDefault="004D33CC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D33CC" w:rsidRPr="00B84400" w:rsidRDefault="004D33CC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33CC" w:rsidTr="001454BE">
        <w:tc>
          <w:tcPr>
            <w:tcW w:w="554" w:type="dxa"/>
            <w:vAlign w:val="center"/>
          </w:tcPr>
          <w:p w:rsidR="004D33CC" w:rsidRPr="000168E3" w:rsidRDefault="004D33CC" w:rsidP="000168E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848" w:type="dxa"/>
            <w:vAlign w:val="center"/>
          </w:tcPr>
          <w:p w:rsidR="004D33CC" w:rsidRPr="004B033B" w:rsidRDefault="004D33CC" w:rsidP="000168E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Буквица</w:t>
            </w:r>
          </w:p>
        </w:tc>
        <w:tc>
          <w:tcPr>
            <w:tcW w:w="1560" w:type="dxa"/>
            <w:vAlign w:val="center"/>
          </w:tcPr>
          <w:p w:rsidR="004D33CC" w:rsidRPr="004B033B" w:rsidRDefault="004D33C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4D33CC" w:rsidRPr="000168E3" w:rsidRDefault="004D33CC" w:rsidP="000168E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Искусство художника книги. История книгопечатания. Работа с текстом, шрифтом. </w:t>
            </w:r>
          </w:p>
          <w:p w:rsidR="004D33CC" w:rsidRPr="000168E3" w:rsidRDefault="004D33CC" w:rsidP="000168E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Вспомогательная сетка, ее использование. </w:t>
            </w:r>
          </w:p>
        </w:tc>
        <w:tc>
          <w:tcPr>
            <w:tcW w:w="748" w:type="dxa"/>
            <w:vAlign w:val="center"/>
          </w:tcPr>
          <w:p w:rsidR="004D33CC" w:rsidRPr="00B84400" w:rsidRDefault="004D33CC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D33CC" w:rsidRPr="00B84400" w:rsidRDefault="004D33CC" w:rsidP="000168E3">
            <w:pPr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33CC" w:rsidTr="001454BE">
        <w:tc>
          <w:tcPr>
            <w:tcW w:w="554" w:type="dxa"/>
            <w:vAlign w:val="center"/>
          </w:tcPr>
          <w:p w:rsidR="004D33CC" w:rsidRPr="000168E3" w:rsidRDefault="004D33CC" w:rsidP="000168E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848" w:type="dxa"/>
            <w:vAlign w:val="center"/>
          </w:tcPr>
          <w:p w:rsidR="004D33CC" w:rsidRDefault="004D33CC" w:rsidP="00016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 к сказке</w:t>
            </w:r>
          </w:p>
          <w:p w:rsidR="004D33CC" w:rsidRDefault="004D33CC" w:rsidP="00016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Ершова</w:t>
            </w:r>
          </w:p>
          <w:p w:rsidR="004D33CC" w:rsidRPr="004B033B" w:rsidRDefault="004D33CC" w:rsidP="00016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«Конёк-Горбунок»</w:t>
            </w:r>
          </w:p>
          <w:p w:rsidR="004D33CC" w:rsidRPr="004B033B" w:rsidRDefault="004D33CC" w:rsidP="00016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D33CC" w:rsidRPr="004B033B" w:rsidRDefault="004D33C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4D33CC" w:rsidRPr="000168E3" w:rsidRDefault="004D33CC" w:rsidP="000168E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Иллюстрации к книге. От эскиза к завершению. Цвет в иллюстрации. Художники-сказочники: Васнецов,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Билибин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Рачев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, Врубель, и др. Книжная графика. Оформление книги. </w:t>
            </w:r>
          </w:p>
        </w:tc>
        <w:tc>
          <w:tcPr>
            <w:tcW w:w="748" w:type="dxa"/>
            <w:vAlign w:val="center"/>
          </w:tcPr>
          <w:p w:rsidR="004D33CC" w:rsidRPr="00B84400" w:rsidRDefault="004D33C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D33CC" w:rsidRPr="00B84400" w:rsidRDefault="004D33C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33CC" w:rsidTr="001454BE">
        <w:tc>
          <w:tcPr>
            <w:tcW w:w="554" w:type="dxa"/>
            <w:vAlign w:val="center"/>
          </w:tcPr>
          <w:p w:rsidR="004D33CC" w:rsidRPr="000168E3" w:rsidRDefault="004D33CC" w:rsidP="000168E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848" w:type="dxa"/>
            <w:vAlign w:val="center"/>
          </w:tcPr>
          <w:p w:rsidR="004D33CC" w:rsidRDefault="004D33CC" w:rsidP="00016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 к сказке</w:t>
            </w:r>
          </w:p>
          <w:p w:rsidR="004D33CC" w:rsidRDefault="004D33CC" w:rsidP="00016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Ершова</w:t>
            </w:r>
          </w:p>
          <w:p w:rsidR="004D33CC" w:rsidRPr="004B033B" w:rsidRDefault="004D33CC" w:rsidP="00016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«Конёк-Горбунок»</w:t>
            </w:r>
          </w:p>
          <w:p w:rsidR="004D33CC" w:rsidRDefault="004D33CC" w:rsidP="00016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D33CC" w:rsidRPr="004B033B" w:rsidRDefault="004D33C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4D33CC" w:rsidRPr="000168E3" w:rsidRDefault="004D33CC" w:rsidP="003141A8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Иллюстрации к книге. От эскиза к завершению. Цвет в иллюстрации. Художники-сказочники: Васнецов,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Билибин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Рачев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, Врубель, и др. Книжная графика. Оформление книги. </w:t>
            </w:r>
          </w:p>
        </w:tc>
        <w:tc>
          <w:tcPr>
            <w:tcW w:w="748" w:type="dxa"/>
            <w:vAlign w:val="center"/>
          </w:tcPr>
          <w:p w:rsidR="004D33CC" w:rsidRPr="00B84400" w:rsidRDefault="004D33C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D33CC" w:rsidRPr="00B84400" w:rsidRDefault="004D33CC" w:rsidP="000168E3">
            <w:pPr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33CC" w:rsidTr="001454BE">
        <w:tc>
          <w:tcPr>
            <w:tcW w:w="554" w:type="dxa"/>
            <w:vAlign w:val="center"/>
          </w:tcPr>
          <w:p w:rsidR="004D33CC" w:rsidRPr="000168E3" w:rsidRDefault="004D33CC" w:rsidP="000168E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848" w:type="dxa"/>
            <w:vAlign w:val="center"/>
          </w:tcPr>
          <w:p w:rsidR="004D33CC" w:rsidRPr="004B033B" w:rsidRDefault="004D33CC" w:rsidP="00016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4D33CC" w:rsidRPr="004B033B" w:rsidRDefault="004D33C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4D33CC" w:rsidRPr="000168E3" w:rsidRDefault="004D33CC" w:rsidP="000168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Жанр портрета в изобразительном искусстве. Лепка из пластилина. Пропорции лица.</w:t>
            </w:r>
          </w:p>
        </w:tc>
        <w:tc>
          <w:tcPr>
            <w:tcW w:w="748" w:type="dxa"/>
            <w:vAlign w:val="center"/>
          </w:tcPr>
          <w:p w:rsidR="004D33CC" w:rsidRPr="00B84400" w:rsidRDefault="004D33CC" w:rsidP="000168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D33CC" w:rsidRPr="00B84400" w:rsidRDefault="004D33CC" w:rsidP="000168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33CC" w:rsidTr="001454BE">
        <w:tc>
          <w:tcPr>
            <w:tcW w:w="554" w:type="dxa"/>
            <w:vAlign w:val="center"/>
          </w:tcPr>
          <w:p w:rsidR="004D33CC" w:rsidRPr="000168E3" w:rsidRDefault="004D33CC" w:rsidP="000168E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848" w:type="dxa"/>
            <w:vAlign w:val="center"/>
          </w:tcPr>
          <w:p w:rsidR="004D33CC" w:rsidRPr="004B033B" w:rsidRDefault="004D33CC" w:rsidP="00016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</w:tc>
        <w:tc>
          <w:tcPr>
            <w:tcW w:w="1560" w:type="dxa"/>
            <w:vAlign w:val="center"/>
          </w:tcPr>
          <w:p w:rsidR="004D33CC" w:rsidRPr="004B033B" w:rsidRDefault="004D33CC" w:rsidP="00A1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vAlign w:val="center"/>
          </w:tcPr>
          <w:p w:rsidR="004D33CC" w:rsidRPr="000168E3" w:rsidRDefault="004D33CC" w:rsidP="00314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Жанр портрета в изобразительном искусстве. Лепка из пластилина. Пропорции лица.</w:t>
            </w:r>
          </w:p>
        </w:tc>
        <w:tc>
          <w:tcPr>
            <w:tcW w:w="748" w:type="dxa"/>
            <w:vAlign w:val="center"/>
          </w:tcPr>
          <w:p w:rsidR="004D33CC" w:rsidRPr="00B84400" w:rsidRDefault="004D33CC" w:rsidP="000168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D33CC" w:rsidRPr="00B84400" w:rsidRDefault="004D33CC" w:rsidP="000168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33CC" w:rsidTr="001454BE">
        <w:tc>
          <w:tcPr>
            <w:tcW w:w="3402" w:type="dxa"/>
            <w:gridSpan w:val="2"/>
            <w:vAlign w:val="center"/>
          </w:tcPr>
          <w:p w:rsidR="004D33CC" w:rsidRPr="00726181" w:rsidRDefault="004D33CC" w:rsidP="0072618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726181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vAlign w:val="center"/>
          </w:tcPr>
          <w:p w:rsidR="004D33CC" w:rsidRPr="00726181" w:rsidRDefault="004D33CC" w:rsidP="00034A5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726181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4214" w:type="dxa"/>
            <w:vAlign w:val="center"/>
          </w:tcPr>
          <w:p w:rsidR="004D33CC" w:rsidRPr="000168E3" w:rsidRDefault="004D33CC" w:rsidP="00016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vAlign w:val="center"/>
          </w:tcPr>
          <w:p w:rsidR="004D33CC" w:rsidRPr="004B033B" w:rsidRDefault="004D33CC" w:rsidP="00016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4D33CC" w:rsidRPr="004B033B" w:rsidRDefault="004D33CC" w:rsidP="00016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18B8" w:rsidRPr="004B033B" w:rsidRDefault="00F918B8" w:rsidP="007F6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918B8" w:rsidRPr="004B033B" w:rsidSect="000168E3">
      <w:footerReference w:type="default" r:id="rId9"/>
      <w:pgSz w:w="11906" w:h="16838"/>
      <w:pgMar w:top="567" w:right="567" w:bottom="56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000" w:rsidRDefault="009C6000" w:rsidP="00C61852">
      <w:pPr>
        <w:spacing w:after="0" w:line="240" w:lineRule="auto"/>
      </w:pPr>
      <w:r>
        <w:separator/>
      </w:r>
    </w:p>
  </w:endnote>
  <w:endnote w:type="continuationSeparator" w:id="0">
    <w:p w:rsidR="009C6000" w:rsidRDefault="009C6000" w:rsidP="00C6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78282"/>
      <w:docPartObj>
        <w:docPartGallery w:val="Page Numbers (Bottom of Page)"/>
        <w:docPartUnique/>
      </w:docPartObj>
    </w:sdtPr>
    <w:sdtEndPr/>
    <w:sdtContent>
      <w:p w:rsidR="00B7322F" w:rsidRDefault="00B7322F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33C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7322F" w:rsidRDefault="00B7322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000" w:rsidRDefault="009C6000" w:rsidP="00C61852">
      <w:pPr>
        <w:spacing w:after="0" w:line="240" w:lineRule="auto"/>
      </w:pPr>
      <w:r>
        <w:separator/>
      </w:r>
    </w:p>
  </w:footnote>
  <w:footnote w:type="continuationSeparator" w:id="0">
    <w:p w:rsidR="009C6000" w:rsidRDefault="009C6000" w:rsidP="00C61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2E45F3A"/>
    <w:lvl w:ilvl="0">
      <w:numFmt w:val="bullet"/>
      <w:lvlText w:val="*"/>
      <w:lvlJc w:val="left"/>
    </w:lvl>
  </w:abstractNum>
  <w:abstractNum w:abstractNumId="1">
    <w:nsid w:val="08E86673"/>
    <w:multiLevelType w:val="hybridMultilevel"/>
    <w:tmpl w:val="1FEAC514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274D3"/>
    <w:multiLevelType w:val="hybridMultilevel"/>
    <w:tmpl w:val="49AE23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8578F"/>
    <w:multiLevelType w:val="hybridMultilevel"/>
    <w:tmpl w:val="81309442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B11252"/>
    <w:multiLevelType w:val="hybridMultilevel"/>
    <w:tmpl w:val="229AEA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46BD0CF7"/>
    <w:multiLevelType w:val="hybridMultilevel"/>
    <w:tmpl w:val="2D7AEA34"/>
    <w:lvl w:ilvl="0" w:tplc="1A72D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1474AE9"/>
    <w:multiLevelType w:val="hybridMultilevel"/>
    <w:tmpl w:val="33AE0B14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F3502A"/>
    <w:multiLevelType w:val="hybridMultilevel"/>
    <w:tmpl w:val="FDCC0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D86041"/>
    <w:multiLevelType w:val="hybridMultilevel"/>
    <w:tmpl w:val="BE160D94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36038"/>
    <w:multiLevelType w:val="hybridMultilevel"/>
    <w:tmpl w:val="11FAEE70"/>
    <w:lvl w:ilvl="0" w:tplc="1A72D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3"/>
  </w:num>
  <w:num w:numId="6">
    <w:abstractNumId w:val="7"/>
  </w:num>
  <w:num w:numId="7">
    <w:abstractNumId w:val="5"/>
  </w:num>
  <w:num w:numId="8">
    <w:abstractNumId w:val="9"/>
  </w:num>
  <w:num w:numId="9">
    <w:abstractNumId w:val="4"/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33B"/>
    <w:rsid w:val="000168E3"/>
    <w:rsid w:val="00034A5C"/>
    <w:rsid w:val="000A7EB5"/>
    <w:rsid w:val="000C4A40"/>
    <w:rsid w:val="000E6974"/>
    <w:rsid w:val="001454BE"/>
    <w:rsid w:val="001F42C1"/>
    <w:rsid w:val="00263A50"/>
    <w:rsid w:val="00287E9F"/>
    <w:rsid w:val="002B4B07"/>
    <w:rsid w:val="00311A02"/>
    <w:rsid w:val="00390284"/>
    <w:rsid w:val="003F799E"/>
    <w:rsid w:val="004268C6"/>
    <w:rsid w:val="00441FD6"/>
    <w:rsid w:val="00470FBB"/>
    <w:rsid w:val="004A2F9A"/>
    <w:rsid w:val="004B033B"/>
    <w:rsid w:val="004C4726"/>
    <w:rsid w:val="004D33CC"/>
    <w:rsid w:val="004D4191"/>
    <w:rsid w:val="00551DC4"/>
    <w:rsid w:val="005E4CB7"/>
    <w:rsid w:val="0066731F"/>
    <w:rsid w:val="00725153"/>
    <w:rsid w:val="00726181"/>
    <w:rsid w:val="007A0089"/>
    <w:rsid w:val="007F66A9"/>
    <w:rsid w:val="007F6C4D"/>
    <w:rsid w:val="008825F7"/>
    <w:rsid w:val="008C51A8"/>
    <w:rsid w:val="00924AA2"/>
    <w:rsid w:val="00935FA2"/>
    <w:rsid w:val="009C6000"/>
    <w:rsid w:val="009D4914"/>
    <w:rsid w:val="00A31309"/>
    <w:rsid w:val="00B61982"/>
    <w:rsid w:val="00B7322F"/>
    <w:rsid w:val="00B84400"/>
    <w:rsid w:val="00C07F6C"/>
    <w:rsid w:val="00C61852"/>
    <w:rsid w:val="00CB32B1"/>
    <w:rsid w:val="00CB50EB"/>
    <w:rsid w:val="00D46165"/>
    <w:rsid w:val="00D74077"/>
    <w:rsid w:val="00E566CB"/>
    <w:rsid w:val="00EC32AC"/>
    <w:rsid w:val="00F514D0"/>
    <w:rsid w:val="00F64792"/>
    <w:rsid w:val="00F9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153"/>
    <w:pPr>
      <w:ind w:left="720"/>
      <w:contextualSpacing/>
    </w:pPr>
  </w:style>
  <w:style w:type="table" w:styleId="a4">
    <w:name w:val="Table Grid"/>
    <w:basedOn w:val="a1"/>
    <w:uiPriority w:val="59"/>
    <w:rsid w:val="00F918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1852"/>
  </w:style>
  <w:style w:type="paragraph" w:styleId="a7">
    <w:name w:val="footer"/>
    <w:basedOn w:val="a"/>
    <w:link w:val="a8"/>
    <w:uiPriority w:val="99"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1852"/>
  </w:style>
  <w:style w:type="paragraph" w:styleId="a9">
    <w:name w:val="Balloon Text"/>
    <w:basedOn w:val="a"/>
    <w:link w:val="aa"/>
    <w:uiPriority w:val="99"/>
    <w:semiHidden/>
    <w:unhideWhenUsed/>
    <w:rsid w:val="000C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A4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8825F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8825F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153"/>
    <w:pPr>
      <w:ind w:left="720"/>
      <w:contextualSpacing/>
    </w:pPr>
  </w:style>
  <w:style w:type="table" w:styleId="a4">
    <w:name w:val="Table Grid"/>
    <w:basedOn w:val="a1"/>
    <w:uiPriority w:val="59"/>
    <w:rsid w:val="00F918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1852"/>
  </w:style>
  <w:style w:type="paragraph" w:styleId="a7">
    <w:name w:val="footer"/>
    <w:basedOn w:val="a"/>
    <w:link w:val="a8"/>
    <w:uiPriority w:val="99"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1852"/>
  </w:style>
  <w:style w:type="paragraph" w:styleId="a9">
    <w:name w:val="Balloon Text"/>
    <w:basedOn w:val="a"/>
    <w:link w:val="aa"/>
    <w:uiPriority w:val="99"/>
    <w:semiHidden/>
    <w:unhideWhenUsed/>
    <w:rsid w:val="000C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A4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8825F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8825F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3662</Words>
  <Characters>20874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Тандо СОШ</cp:lastModifiedBy>
  <cp:revision>14</cp:revision>
  <cp:lastPrinted>2020-09-04T10:25:00Z</cp:lastPrinted>
  <dcterms:created xsi:type="dcterms:W3CDTF">2019-09-05T15:15:00Z</dcterms:created>
  <dcterms:modified xsi:type="dcterms:W3CDTF">2021-01-11T12:06:00Z</dcterms:modified>
</cp:coreProperties>
</file>