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C56" w:rsidRPr="00C07F6C" w:rsidRDefault="00FC7C56" w:rsidP="00FC7C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F6C">
        <w:rPr>
          <w:rFonts w:ascii="Times New Roman" w:hAnsi="Times New Roman" w:cs="Times New Roman"/>
          <w:b/>
          <w:color w:val="002060"/>
          <w:sz w:val="28"/>
          <w:szCs w:val="28"/>
        </w:rPr>
        <w:t>Муниципальное казенное  об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щеобра</w:t>
      </w:r>
      <w:r w:rsidRPr="00C07F6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зовательное учреждение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</w:t>
      </w:r>
      <w:r w:rsidRPr="00C07F6C">
        <w:rPr>
          <w:rFonts w:ascii="Times New Roman" w:hAnsi="Times New Roman" w:cs="Times New Roman"/>
          <w:b/>
          <w:color w:val="002060"/>
          <w:sz w:val="28"/>
          <w:szCs w:val="28"/>
        </w:rPr>
        <w:t>«Тандовская средняя общеобразовательная школа»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</w:t>
      </w:r>
      <w:r w:rsidRPr="00C07F6C">
        <w:rPr>
          <w:rFonts w:ascii="Times New Roman" w:hAnsi="Times New Roman" w:cs="Times New Roman"/>
          <w:b/>
          <w:color w:val="002060"/>
          <w:sz w:val="28"/>
          <w:szCs w:val="28"/>
        </w:rPr>
        <w:t>Ботлихск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ий</w:t>
      </w:r>
      <w:r w:rsidRPr="00C07F6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район, Республик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а</w:t>
      </w:r>
      <w:r w:rsidRPr="00C07F6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Дагестан</w:t>
      </w:r>
    </w:p>
    <w:p w:rsidR="00FC7C56" w:rsidRPr="00CB50EB" w:rsidRDefault="00FC7C56" w:rsidP="00FC7C56">
      <w:pPr>
        <w:tabs>
          <w:tab w:val="left" w:pos="6509"/>
        </w:tabs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FC7C56" w:rsidRPr="00CB50EB" w:rsidRDefault="00FC7C56" w:rsidP="00FC7C56">
      <w:pPr>
        <w:spacing w:line="240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B50EB">
        <w:rPr>
          <w:rFonts w:ascii="Times New Roman" w:hAnsi="Times New Roman" w:cs="Times New Roman"/>
          <w:sz w:val="24"/>
          <w:szCs w:val="24"/>
        </w:rPr>
        <w:t xml:space="preserve"> </w:t>
      </w:r>
      <w:r w:rsidRPr="00CB50EB">
        <w:rPr>
          <w:rFonts w:ascii="Times New Roman" w:hAnsi="Times New Roman" w:cs="Times New Roman"/>
          <w:b/>
        </w:rPr>
        <w:t xml:space="preserve">Рассмотрено  </w:t>
      </w:r>
      <w:r w:rsidRPr="00CB50EB">
        <w:rPr>
          <w:rFonts w:ascii="Times New Roman" w:hAnsi="Times New Roman" w:cs="Times New Roman"/>
        </w:rPr>
        <w:t xml:space="preserve">                              </w:t>
      </w:r>
      <w:r w:rsidRPr="00CB50EB">
        <w:rPr>
          <w:rFonts w:ascii="Times New Roman" w:hAnsi="Times New Roman" w:cs="Times New Roman"/>
          <w:b/>
        </w:rPr>
        <w:t>Согласовано:</w:t>
      </w:r>
      <w:r w:rsidRPr="00CB50EB">
        <w:rPr>
          <w:rFonts w:ascii="Times New Roman" w:hAnsi="Times New Roman" w:cs="Times New Roman"/>
        </w:rPr>
        <w:t xml:space="preserve">                                                   </w:t>
      </w:r>
      <w:r w:rsidRPr="00CB50EB">
        <w:rPr>
          <w:rFonts w:ascii="Times New Roman" w:hAnsi="Times New Roman" w:cs="Times New Roman"/>
          <w:b/>
        </w:rPr>
        <w:t>Утверждаю:</w:t>
      </w:r>
      <w:r w:rsidRPr="00CB50EB">
        <w:rPr>
          <w:rFonts w:ascii="Times New Roman" w:hAnsi="Times New Roman" w:cs="Times New Roman"/>
        </w:rPr>
        <w:t xml:space="preserve">                             Руководитель </w:t>
      </w:r>
      <w:r w:rsidRPr="00CB50EB">
        <w:rPr>
          <w:rFonts w:ascii="Times New Roman" w:hAnsi="Times New Roman" w:cs="Times New Roman"/>
          <w:b/>
        </w:rPr>
        <w:t>МО</w:t>
      </w:r>
      <w:proofErr w:type="gramStart"/>
      <w:r w:rsidRPr="00CB50EB">
        <w:rPr>
          <w:rFonts w:ascii="Times New Roman" w:hAnsi="Times New Roman" w:cs="Times New Roman"/>
        </w:rPr>
        <w:t xml:space="preserve">               З</w:t>
      </w:r>
      <w:proofErr w:type="gramEnd"/>
      <w:r w:rsidRPr="00CB50EB">
        <w:rPr>
          <w:rFonts w:ascii="Times New Roman" w:hAnsi="Times New Roman" w:cs="Times New Roman"/>
        </w:rPr>
        <w:t xml:space="preserve">ам. директора по УВР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CB50EB">
        <w:rPr>
          <w:rFonts w:ascii="Times New Roman" w:hAnsi="Times New Roman" w:cs="Times New Roman"/>
        </w:rPr>
        <w:t xml:space="preserve">Директор школы                                         Естественно-научного цикла </w:t>
      </w:r>
      <w:r>
        <w:rPr>
          <w:rFonts w:ascii="Times New Roman" w:hAnsi="Times New Roman" w:cs="Times New Roman"/>
        </w:rPr>
        <w:t xml:space="preserve">  </w:t>
      </w:r>
      <w:r w:rsidRPr="00CB50EB">
        <w:rPr>
          <w:rFonts w:ascii="Times New Roman" w:hAnsi="Times New Roman" w:cs="Times New Roman"/>
        </w:rPr>
        <w:t xml:space="preserve"> ________/</w:t>
      </w:r>
      <w:proofErr w:type="spellStart"/>
      <w:r w:rsidRPr="00CB50EB">
        <w:rPr>
          <w:rFonts w:ascii="Times New Roman" w:hAnsi="Times New Roman" w:cs="Times New Roman"/>
          <w:b/>
        </w:rPr>
        <w:t>Зиявудинова</w:t>
      </w:r>
      <w:proofErr w:type="spellEnd"/>
      <w:r w:rsidRPr="00CB50EB">
        <w:rPr>
          <w:rFonts w:ascii="Times New Roman" w:hAnsi="Times New Roman" w:cs="Times New Roman"/>
          <w:b/>
        </w:rPr>
        <w:t xml:space="preserve"> М.М</w:t>
      </w:r>
      <w:r w:rsidRPr="00CB50EB">
        <w:rPr>
          <w:rFonts w:ascii="Times New Roman" w:hAnsi="Times New Roman" w:cs="Times New Roman"/>
        </w:rPr>
        <w:t xml:space="preserve">/  </w:t>
      </w:r>
      <w:r>
        <w:rPr>
          <w:rFonts w:ascii="Times New Roman" w:hAnsi="Times New Roman" w:cs="Times New Roman"/>
        </w:rPr>
        <w:t xml:space="preserve">                  </w:t>
      </w:r>
      <w:r w:rsidRPr="00CB50EB">
        <w:rPr>
          <w:rFonts w:ascii="Times New Roman" w:hAnsi="Times New Roman" w:cs="Times New Roman"/>
        </w:rPr>
        <w:t>_________/</w:t>
      </w:r>
      <w:r w:rsidRPr="00CB50EB">
        <w:rPr>
          <w:rFonts w:ascii="Times New Roman" w:hAnsi="Times New Roman" w:cs="Times New Roman"/>
          <w:b/>
        </w:rPr>
        <w:t>Исаева Э.А./</w:t>
      </w:r>
      <w:r w:rsidRPr="00CB50EB">
        <w:rPr>
          <w:rFonts w:ascii="Times New Roman" w:hAnsi="Times New Roman" w:cs="Times New Roman"/>
        </w:rPr>
        <w:t xml:space="preserve">                        __________ </w:t>
      </w:r>
      <w:r w:rsidRPr="00CB50EB">
        <w:rPr>
          <w:rFonts w:ascii="Times New Roman" w:hAnsi="Times New Roman" w:cs="Times New Roman"/>
          <w:b/>
        </w:rPr>
        <w:t xml:space="preserve">Исаев А.А.  </w:t>
      </w:r>
      <w:r w:rsidRPr="00CB50EB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Pr="00CB50EB">
        <w:rPr>
          <w:rFonts w:ascii="Times New Roman" w:hAnsi="Times New Roman" w:cs="Times New Roman"/>
        </w:rPr>
        <w:t>Приказ №__</w:t>
      </w:r>
      <w:r w:rsidRPr="00263A50">
        <w:rPr>
          <w:rFonts w:ascii="Times New Roman" w:hAnsi="Times New Roman" w:cs="Times New Roman"/>
          <w:i/>
          <w:u w:val="single"/>
        </w:rPr>
        <w:t>47</w:t>
      </w:r>
      <w:r w:rsidRPr="00CB50EB">
        <w:rPr>
          <w:rFonts w:ascii="Times New Roman" w:hAnsi="Times New Roman" w:cs="Times New Roman"/>
        </w:rPr>
        <w:t xml:space="preserve">__              Протокол № </w:t>
      </w:r>
      <w:r>
        <w:rPr>
          <w:rFonts w:ascii="Times New Roman" w:hAnsi="Times New Roman" w:cs="Times New Roman"/>
        </w:rPr>
        <w:t>_</w:t>
      </w:r>
      <w:r w:rsidRPr="00263A50">
        <w:rPr>
          <w:rFonts w:ascii="Times New Roman" w:hAnsi="Times New Roman" w:cs="Times New Roman"/>
          <w:i/>
          <w:u w:val="single"/>
        </w:rPr>
        <w:t>01</w:t>
      </w:r>
      <w:r>
        <w:rPr>
          <w:rFonts w:ascii="Times New Roman" w:hAnsi="Times New Roman" w:cs="Times New Roman"/>
        </w:rPr>
        <w:t>_</w:t>
      </w:r>
      <w:r w:rsidRPr="00CB50EB">
        <w:rPr>
          <w:rFonts w:ascii="Times New Roman" w:hAnsi="Times New Roman" w:cs="Times New Roman"/>
        </w:rPr>
        <w:t xml:space="preserve">                                                                                   от «_</w:t>
      </w:r>
      <w:r w:rsidRPr="00263A50">
        <w:rPr>
          <w:rFonts w:ascii="Times New Roman" w:hAnsi="Times New Roman" w:cs="Times New Roman"/>
          <w:i/>
          <w:u w:val="single"/>
        </w:rPr>
        <w:t>31</w:t>
      </w:r>
      <w:r w:rsidRPr="00CB50EB">
        <w:rPr>
          <w:rFonts w:ascii="Times New Roman" w:hAnsi="Times New Roman" w:cs="Times New Roman"/>
        </w:rPr>
        <w:t>_»__</w:t>
      </w:r>
      <w:r w:rsidRPr="00263A50">
        <w:rPr>
          <w:rFonts w:ascii="Times New Roman" w:hAnsi="Times New Roman" w:cs="Times New Roman"/>
          <w:i/>
          <w:u w:val="single"/>
        </w:rPr>
        <w:t>августа</w:t>
      </w:r>
      <w:r w:rsidRPr="00CB50EB">
        <w:rPr>
          <w:rFonts w:ascii="Times New Roman" w:hAnsi="Times New Roman" w:cs="Times New Roman"/>
        </w:rPr>
        <w:t>___20</w:t>
      </w:r>
      <w:r>
        <w:rPr>
          <w:rFonts w:ascii="Times New Roman" w:hAnsi="Times New Roman" w:cs="Times New Roman"/>
        </w:rPr>
        <w:t xml:space="preserve">20 </w:t>
      </w:r>
      <w:r w:rsidRPr="00CB50EB">
        <w:rPr>
          <w:rFonts w:ascii="Times New Roman" w:hAnsi="Times New Roman" w:cs="Times New Roman"/>
        </w:rPr>
        <w:t xml:space="preserve">г.         </w:t>
      </w:r>
      <w:r>
        <w:rPr>
          <w:rFonts w:ascii="Times New Roman" w:hAnsi="Times New Roman" w:cs="Times New Roman"/>
        </w:rPr>
        <w:t xml:space="preserve"> </w:t>
      </w:r>
      <w:r w:rsidRPr="00CB50EB">
        <w:rPr>
          <w:rFonts w:ascii="Times New Roman" w:hAnsi="Times New Roman" w:cs="Times New Roman"/>
        </w:rPr>
        <w:t xml:space="preserve">       от «_</w:t>
      </w:r>
      <w:r w:rsidRPr="00263A50">
        <w:rPr>
          <w:rFonts w:ascii="Times New Roman" w:hAnsi="Times New Roman" w:cs="Times New Roman"/>
          <w:i/>
          <w:u w:val="single"/>
        </w:rPr>
        <w:t>31</w:t>
      </w:r>
      <w:r>
        <w:rPr>
          <w:rFonts w:ascii="Times New Roman" w:hAnsi="Times New Roman" w:cs="Times New Roman"/>
        </w:rPr>
        <w:t>_</w:t>
      </w:r>
      <w:r w:rsidRPr="00CB50EB">
        <w:rPr>
          <w:rFonts w:ascii="Times New Roman" w:hAnsi="Times New Roman" w:cs="Times New Roman"/>
        </w:rPr>
        <w:t>»__</w:t>
      </w:r>
      <w:r w:rsidRPr="00CB50EB">
        <w:rPr>
          <w:rFonts w:ascii="Times New Roman" w:hAnsi="Times New Roman" w:cs="Times New Roman"/>
          <w:i/>
          <w:u w:val="single"/>
        </w:rPr>
        <w:t>августа</w:t>
      </w:r>
      <w:r>
        <w:rPr>
          <w:rFonts w:ascii="Times New Roman" w:hAnsi="Times New Roman" w:cs="Times New Roman"/>
        </w:rPr>
        <w:t xml:space="preserve">__2020 </w:t>
      </w:r>
      <w:r w:rsidRPr="00CB50EB">
        <w:rPr>
          <w:rFonts w:ascii="Times New Roman" w:hAnsi="Times New Roman" w:cs="Times New Roman"/>
        </w:rPr>
        <w:t xml:space="preserve">г.                                                                              </w:t>
      </w:r>
    </w:p>
    <w:p w:rsidR="00206C3A" w:rsidRPr="00CB50EB" w:rsidRDefault="00206C3A" w:rsidP="00206C3A">
      <w:pPr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CB50EB">
        <w:rPr>
          <w:rFonts w:ascii="Times New Roman" w:hAnsi="Times New Roman" w:cs="Times New Roman"/>
          <w:b/>
          <w:i/>
          <w:color w:val="002060"/>
          <w:sz w:val="48"/>
          <w:szCs w:val="48"/>
        </w:rPr>
        <w:t>Рабочая программа</w:t>
      </w:r>
    </w:p>
    <w:p w:rsidR="00206C3A" w:rsidRPr="00CB50EB" w:rsidRDefault="00206C3A" w:rsidP="00206C3A">
      <w:pPr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CB50EB">
        <w:rPr>
          <w:rFonts w:ascii="Times New Roman" w:hAnsi="Times New Roman" w:cs="Times New Roman"/>
          <w:b/>
          <w:i/>
          <w:color w:val="002060"/>
          <w:sz w:val="48"/>
          <w:szCs w:val="48"/>
        </w:rPr>
        <w:t>по Изобразительному искусству</w:t>
      </w:r>
    </w:p>
    <w:p w:rsidR="00206C3A" w:rsidRPr="00CB50EB" w:rsidRDefault="00206C3A" w:rsidP="00206C3A">
      <w:pPr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CB50EB">
        <w:rPr>
          <w:rFonts w:ascii="Times New Roman" w:hAnsi="Times New Roman" w:cs="Times New Roman"/>
          <w:b/>
          <w:i/>
          <w:color w:val="002060"/>
          <w:sz w:val="48"/>
          <w:szCs w:val="48"/>
        </w:rPr>
        <w:t>(</w:t>
      </w:r>
      <w:r w:rsidR="002128D4">
        <w:rPr>
          <w:rFonts w:ascii="Times New Roman" w:hAnsi="Times New Roman" w:cs="Times New Roman"/>
          <w:b/>
          <w:i/>
          <w:color w:val="002060"/>
          <w:sz w:val="48"/>
          <w:szCs w:val="48"/>
        </w:rPr>
        <w:t xml:space="preserve">6 </w:t>
      </w:r>
      <w:r>
        <w:rPr>
          <w:rFonts w:ascii="Times New Roman" w:hAnsi="Times New Roman" w:cs="Times New Roman"/>
          <w:b/>
          <w:i/>
          <w:color w:val="002060"/>
          <w:sz w:val="48"/>
          <w:szCs w:val="48"/>
        </w:rPr>
        <w:t>кл</w:t>
      </w:r>
      <w:r w:rsidRPr="00CB50EB">
        <w:rPr>
          <w:rFonts w:ascii="Times New Roman" w:hAnsi="Times New Roman" w:cs="Times New Roman"/>
          <w:b/>
          <w:i/>
          <w:color w:val="002060"/>
          <w:sz w:val="48"/>
          <w:szCs w:val="48"/>
        </w:rPr>
        <w:t>асс)</w:t>
      </w:r>
    </w:p>
    <w:p w:rsidR="00206C3A" w:rsidRPr="00CB50EB" w:rsidRDefault="00206C3A" w:rsidP="00206C3A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0EB">
        <w:rPr>
          <w:rFonts w:ascii="Times New Roman" w:hAnsi="Times New Roman" w:cs="Times New Roman"/>
          <w:sz w:val="32"/>
          <w:szCs w:val="32"/>
        </w:rPr>
        <w:t xml:space="preserve">(на основе ФГОС ООО)  </w:t>
      </w:r>
      <w:r w:rsidRPr="00CB50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206C3A" w:rsidRPr="00CB50EB" w:rsidRDefault="002128D4" w:rsidP="00206C3A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1" name="Прямоугольник 1" descr="https://ozon-st.cdn.ngenix.net/multimedia/101590519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ozon-st.cdn.ngenix.net/multimedia/1015905196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2415396" cy="3802748"/>
            <wp:effectExtent l="0" t="0" r="4445" b="7620"/>
            <wp:docPr id="3" name="Рисунок 3" descr="https://avatars.mds.yandex.net/get-marketpic/1662109/market_JStdCOiHe-2Mr86wNod3zw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marketpic/1662109/market_JStdCOiHe-2Mr86wNod3zw/ori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748" cy="381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C3A" w:rsidRPr="00CB50EB" w:rsidRDefault="00206C3A" w:rsidP="00206C3A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06C3A" w:rsidRPr="00CB50EB" w:rsidRDefault="00206C3A" w:rsidP="00206C3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0EB">
        <w:rPr>
          <w:rFonts w:ascii="Times New Roman" w:hAnsi="Times New Roman" w:cs="Times New Roman"/>
          <w:b/>
          <w:i/>
          <w:sz w:val="24"/>
          <w:szCs w:val="24"/>
          <w:u w:val="single"/>
        </w:rPr>
        <w:t>Планирование составлено на основе</w:t>
      </w:r>
      <w:r w:rsidRPr="00CB50EB">
        <w:rPr>
          <w:rFonts w:ascii="Times New Roman" w:hAnsi="Times New Roman" w:cs="Times New Roman"/>
          <w:b/>
          <w:sz w:val="24"/>
          <w:szCs w:val="24"/>
        </w:rPr>
        <w:t>:</w:t>
      </w:r>
      <w:r w:rsidRPr="00CB50EB">
        <w:rPr>
          <w:rFonts w:ascii="Times New Roman" w:hAnsi="Times New Roman" w:cs="Times New Roman"/>
          <w:sz w:val="24"/>
          <w:szCs w:val="24"/>
        </w:rPr>
        <w:t xml:space="preserve">  Искусство. Изобразительное искусство. 5-9 классы. Программа для общеобразовательных учреждений. / </w:t>
      </w:r>
      <w:proofErr w:type="spellStart"/>
      <w:r w:rsidRPr="00CB50EB">
        <w:rPr>
          <w:rFonts w:ascii="Times New Roman" w:hAnsi="Times New Roman" w:cs="Times New Roman"/>
          <w:sz w:val="24"/>
          <w:szCs w:val="24"/>
        </w:rPr>
        <w:t>С.П.Ломов</w:t>
      </w:r>
      <w:proofErr w:type="spellEnd"/>
      <w:r w:rsidRPr="00CB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0EB">
        <w:rPr>
          <w:rFonts w:ascii="Times New Roman" w:hAnsi="Times New Roman" w:cs="Times New Roman"/>
          <w:sz w:val="24"/>
          <w:szCs w:val="24"/>
        </w:rPr>
        <w:t>С.Е.Игнатьев</w:t>
      </w:r>
      <w:proofErr w:type="spellEnd"/>
      <w:r w:rsidRPr="00CB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0EB">
        <w:rPr>
          <w:rFonts w:ascii="Times New Roman" w:hAnsi="Times New Roman" w:cs="Times New Roman"/>
          <w:sz w:val="24"/>
          <w:szCs w:val="24"/>
        </w:rPr>
        <w:t>М.В.Карамзина</w:t>
      </w:r>
      <w:proofErr w:type="spellEnd"/>
      <w:r w:rsidRPr="00CB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0EB">
        <w:rPr>
          <w:rFonts w:ascii="Times New Roman" w:hAnsi="Times New Roman" w:cs="Times New Roman"/>
          <w:sz w:val="24"/>
          <w:szCs w:val="24"/>
        </w:rPr>
        <w:t>Н.С.Иванова</w:t>
      </w:r>
      <w:proofErr w:type="spellEnd"/>
      <w:r w:rsidRPr="00CB50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50EB">
        <w:rPr>
          <w:rFonts w:ascii="Times New Roman" w:hAnsi="Times New Roman" w:cs="Times New Roman"/>
          <w:sz w:val="24"/>
          <w:szCs w:val="24"/>
        </w:rPr>
        <w:t>Н.Е.Долгоаршинных</w:t>
      </w:r>
      <w:proofErr w:type="spellEnd"/>
      <w:r w:rsidRPr="00CB50EB">
        <w:rPr>
          <w:rFonts w:ascii="Times New Roman" w:hAnsi="Times New Roman" w:cs="Times New Roman"/>
          <w:sz w:val="24"/>
          <w:szCs w:val="24"/>
        </w:rPr>
        <w:t>. – М.: Дрофа, 2017.</w:t>
      </w:r>
    </w:p>
    <w:p w:rsidR="00206C3A" w:rsidRPr="00CB50EB" w:rsidRDefault="00206C3A" w:rsidP="00206C3A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6C3A" w:rsidRDefault="00206C3A" w:rsidP="00206C3A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с. Тандо – </w:t>
      </w:r>
      <w:r w:rsidRPr="00CB50E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C7C56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:rsidR="00E566CB" w:rsidRPr="00C61852" w:rsidRDefault="00E566CB" w:rsidP="00E566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85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566CB" w:rsidRPr="004B033B" w:rsidRDefault="00E566C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6CB" w:rsidRPr="004B033B" w:rsidRDefault="00E566CB" w:rsidP="00E566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33B">
        <w:rPr>
          <w:rFonts w:ascii="Times New Roman" w:hAnsi="Times New Roman" w:cs="Times New Roman"/>
          <w:sz w:val="24"/>
          <w:szCs w:val="24"/>
        </w:rPr>
        <w:t>Рабочая программа по изобразительному искусству составлена на основе примерной программы основного общего образования по изобразительному искусству (Сборник нормативных документов.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Искусство: Федеральный компонент государственного стандарта. Федеральный базисный учебный план и примерные учебные планы. – М.: Дрофа, 2008.) и авторской  программы «Изобразительное искусство. 5-9 классы» (Изобразительное искусство. Программа для общеобразовательных учреждений. 5-9 классы./Игнатьев С.Е. Коваленко П.Ю. Кузин В.С. Ломов С.П. Шорохов Е.В.– М.: </w:t>
      </w:r>
      <w:r>
        <w:rPr>
          <w:rFonts w:ascii="Times New Roman" w:hAnsi="Times New Roman" w:cs="Times New Roman"/>
          <w:sz w:val="24"/>
          <w:szCs w:val="24"/>
        </w:rPr>
        <w:t>Дрофа, 2005г.</w:t>
      </w:r>
    </w:p>
    <w:p w:rsidR="00E566CB" w:rsidRPr="00E566CB" w:rsidRDefault="00E566CB" w:rsidP="00E566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 </w:t>
      </w:r>
      <w:r w:rsidRPr="00E566CB">
        <w:rPr>
          <w:rFonts w:ascii="Times New Roman" w:hAnsi="Times New Roman" w:cs="Times New Roman"/>
          <w:color w:val="000000"/>
          <w:sz w:val="24"/>
          <w:szCs w:val="24"/>
        </w:rPr>
        <w:t>Рабочая программа составлена с учётом специфики оздоровительного образовательного учреждения санаторного типа, для детей, нуждающихся в длительном лечении «</w:t>
      </w:r>
      <w:proofErr w:type="spellStart"/>
      <w:r w:rsidRPr="00E566CB">
        <w:rPr>
          <w:rFonts w:ascii="Times New Roman" w:hAnsi="Times New Roman" w:cs="Times New Roman"/>
          <w:color w:val="000000"/>
          <w:sz w:val="24"/>
          <w:szCs w:val="24"/>
        </w:rPr>
        <w:t>Ачинская</w:t>
      </w:r>
      <w:proofErr w:type="spellEnd"/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 санаторная школа-интернат».</w:t>
      </w:r>
    </w:p>
    <w:p w:rsidR="00E566CB" w:rsidRPr="00E566CB" w:rsidRDefault="00E566CB" w:rsidP="00E566C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Учебно-воспитательный процесс основывается на </w:t>
      </w:r>
      <w:proofErr w:type="spellStart"/>
      <w:r w:rsidRPr="00E566CB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 принципах:</w:t>
      </w:r>
    </w:p>
    <w:p w:rsidR="00E566CB" w:rsidRPr="00E566CB" w:rsidRDefault="00E566CB" w:rsidP="00E566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>-  учёт возрастных и индивидуальных особенностей учащихся;</w:t>
      </w:r>
    </w:p>
    <w:p w:rsidR="00E566CB" w:rsidRPr="00E566CB" w:rsidRDefault="00E566CB" w:rsidP="00E566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>- оздоровительная направленность (решает задачи укрепления здоровья ребёнка в процессе обучения);</w:t>
      </w:r>
    </w:p>
    <w:p w:rsidR="00E566CB" w:rsidRPr="00E566CB" w:rsidRDefault="00E566CB" w:rsidP="00E566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6CB">
        <w:rPr>
          <w:rFonts w:ascii="Times New Roman" w:hAnsi="Times New Roman" w:cs="Times New Roman"/>
          <w:color w:val="000000"/>
          <w:sz w:val="24"/>
          <w:szCs w:val="24"/>
        </w:rPr>
        <w:t xml:space="preserve">- принцип активного обучения (использование активных форм и методов обучения: парная работа,  работа в группах, игровые технологии и др.)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Программа рассчитана на 35 ч. в год (1 час в неделю). Программой предусмотрено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проведение: практических работ – 34 урока. 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В рабочей программе  нашли отражение цели и задачи изучения изобразительного искусства на ступени среднего образования, изложенные в пояснительной записке к Примерной программе по изобразительному искусству. В ней также заложены возможности предусмотренного стандартом формирования у обучающихся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связей, а также с возрастными особенностями развития учащихся. В современных условиях развития системы народного образования с особой остротой встает проблема формирования духовного мира, эстетической культуры, мировоззренческих позиций и нравственных качеств, художественных потребностей подрастающего поколения. В этом деле важнейшее значение имеет искусство и прежде всего изобразительное искусство, охватывающее целый комплекс художественно-эстетических отношений личности к окружающей действительности.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68C6">
        <w:rPr>
          <w:rFonts w:ascii="Times New Roman" w:hAnsi="Times New Roman" w:cs="Times New Roman"/>
          <w:i/>
          <w:sz w:val="24"/>
          <w:szCs w:val="24"/>
        </w:rPr>
        <w:t>Цель:</w:t>
      </w:r>
      <w:r w:rsidRPr="004B033B">
        <w:rPr>
          <w:rFonts w:ascii="Times New Roman" w:hAnsi="Times New Roman" w:cs="Times New Roman"/>
          <w:sz w:val="24"/>
          <w:szCs w:val="24"/>
        </w:rPr>
        <w:t xml:space="preserve">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Изучение изобразительного искусства на ступени среднего общего образования направлено на достижение следующих </w:t>
      </w:r>
      <w:r w:rsidRPr="004268C6">
        <w:rPr>
          <w:rFonts w:ascii="Times New Roman" w:hAnsi="Times New Roman" w:cs="Times New Roman"/>
          <w:i/>
          <w:sz w:val="24"/>
          <w:szCs w:val="24"/>
        </w:rPr>
        <w:t xml:space="preserve">задач: </w:t>
      </w:r>
    </w:p>
    <w:p w:rsidR="004B033B" w:rsidRPr="004268C6" w:rsidRDefault="004B033B" w:rsidP="00C6185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развитие способности к эмоционально-ценностному восприятию произведения </w:t>
      </w:r>
    </w:p>
    <w:p w:rsidR="004B033B" w:rsidRPr="004268C6" w:rsidRDefault="004B033B" w:rsidP="00C61852">
      <w:p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изобразительного искусства, выражению в творческих работах своего отношения к окружающему миру; формирование понимания красоты, гармонии цветового богатства действительности; </w:t>
      </w:r>
    </w:p>
    <w:p w:rsidR="004B033B" w:rsidRPr="004268C6" w:rsidRDefault="004B033B" w:rsidP="00C6185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способствовать освоению школьниками знаний о мире пластических искусств: </w:t>
      </w:r>
    </w:p>
    <w:p w:rsidR="004B033B" w:rsidRPr="004268C6" w:rsidRDefault="004B033B" w:rsidP="00C61852">
      <w:p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изобразительном, декоративно-прикладном, архитектуре, дизайне; о формах их бытования в повседневном окружении ребенка; </w:t>
      </w:r>
    </w:p>
    <w:p w:rsidR="004B033B" w:rsidRPr="000C4A40" w:rsidRDefault="004B033B" w:rsidP="00C6185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0C4A40">
        <w:rPr>
          <w:rFonts w:ascii="Times New Roman" w:hAnsi="Times New Roman" w:cs="Times New Roman"/>
          <w:sz w:val="24"/>
          <w:szCs w:val="24"/>
        </w:rPr>
        <w:t xml:space="preserve">способствовать овладению учащимися умениями, навыками, способами художественной деятельности; </w:t>
      </w:r>
    </w:p>
    <w:p w:rsidR="004B033B" w:rsidRPr="004268C6" w:rsidRDefault="004B033B" w:rsidP="00C6185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воспитание эмоциональной отзывчивости и культуры восприятия произведений </w:t>
      </w:r>
    </w:p>
    <w:p w:rsidR="004B033B" w:rsidRPr="004268C6" w:rsidRDefault="004B033B" w:rsidP="00C61852">
      <w:p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профессионального и народного изобразительного искусства; нравственных и эстетических чувств; любви к родной природе, своему народу, Родине, уважения к ее традициям, героическому прошлому, многонациональной культуре; </w:t>
      </w:r>
    </w:p>
    <w:p w:rsidR="004B033B" w:rsidRPr="004268C6" w:rsidRDefault="004B033B" w:rsidP="00C61852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 ознакомление с творчеством выдающихся художников прошлого и настоящего.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Рабочая программа содержит в себе 5 разделов: «Рисование с натуры», «Тематическое рисование», «Беседы», «Тренировочные упражнения», «Декоративное рисование». 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Рабочей программой по изобразительному искусству в 6 классе предусмотрены три основных вида  художественной деятельности.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68C6">
        <w:rPr>
          <w:rFonts w:ascii="Times New Roman" w:hAnsi="Times New Roman" w:cs="Times New Roman"/>
          <w:i/>
          <w:sz w:val="24"/>
          <w:szCs w:val="24"/>
        </w:rPr>
        <w:t xml:space="preserve">Основными направлениями в художественной деятельности являются: 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>1. Изобразительная деятельность (рисование с натуры</w:t>
      </w:r>
      <w:proofErr w:type="gramStart"/>
      <w:r w:rsidRPr="004268C6">
        <w:rPr>
          <w:rFonts w:ascii="Times New Roman" w:hAnsi="Times New Roman" w:cs="Times New Roman"/>
          <w:sz w:val="24"/>
          <w:szCs w:val="24"/>
        </w:rPr>
        <w:t xml:space="preserve"> </w:t>
      </w:r>
      <w:r w:rsidR="00C6185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61852">
        <w:rPr>
          <w:rFonts w:ascii="Times New Roman" w:hAnsi="Times New Roman" w:cs="Times New Roman"/>
          <w:sz w:val="24"/>
          <w:szCs w:val="24"/>
        </w:rPr>
        <w:t xml:space="preserve"> по представлению, по памяти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lastRenderedPageBreak/>
        <w:t xml:space="preserve">живопись, рисунок) – 16 часов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>2. Декоративн</w:t>
      </w:r>
      <w:proofErr w:type="gramStart"/>
      <w:r w:rsidRPr="004268C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268C6">
        <w:rPr>
          <w:rFonts w:ascii="Times New Roman" w:hAnsi="Times New Roman" w:cs="Times New Roman"/>
          <w:sz w:val="24"/>
          <w:szCs w:val="24"/>
        </w:rPr>
        <w:t xml:space="preserve"> прикладная деятельность  (декоративная работа – орнаменты,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 xml:space="preserve">росписи, эскизы оформления изделий, дизайн, аппликации, изобразительные </w:t>
      </w:r>
    </w:p>
    <w:p w:rsidR="004B033B" w:rsidRPr="004268C6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8C6">
        <w:rPr>
          <w:rFonts w:ascii="Times New Roman" w:hAnsi="Times New Roman" w:cs="Times New Roman"/>
          <w:sz w:val="24"/>
          <w:szCs w:val="24"/>
        </w:rPr>
        <w:t>техники) – 20 часов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ы художественной деятельности тесно взаимосвязаны и дополняют друг друга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33B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поставленных программой задач.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Изобразительное искусство как учебный предмет опирается на такие учебные предметы средней школы как: литература, русский язык, музыка, технология, история, биология, что позволяет почувствовать практическую направленность уроков изобразительного искусства, их связь с жизнью.   </w:t>
      </w:r>
    </w:p>
    <w:p w:rsidR="000C4A40" w:rsidRPr="000C4A40" w:rsidRDefault="004B033B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4A40">
        <w:rPr>
          <w:rFonts w:ascii="Times New Roman" w:hAnsi="Times New Roman" w:cs="Times New Roman"/>
          <w:i/>
          <w:sz w:val="24"/>
          <w:szCs w:val="24"/>
        </w:rPr>
        <w:t>Особенности организации  художественной деятельности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Изобразительная деятельность (рисование с натуры, рисование на темы). Рисование с натуры (рисунок и живопись) включает в себя изображение находящихся перед школьниками объектов действительности, а также рисование их по памяти и по представлению карандашом, акварельными и гуашевыми красками, пером и кистью. Рисование на темы – это рисование композиций на темы окружающей жизни, иллюстрирование сюжетов литературных произведений, которое ведется по памяти, на основе предварительных целенаправленных наблюдений, по воображению и сопровождается выполнением набросков и зарисовок с натуры. В процессе рисования на темы совершенствуются и закрепляются навыки грамотного изображения пропорций, конструктивного строения, объема, пространственного положения, освещенности, цвета предметов.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приобретает выработка у учащихся умения выразительно выполнять рисунки. Декоративно-прикладная деятельность (декоративная работа и дизайн)  осуществляется в процессе выполнения учащимися творческих декоративных композиций, составления эскизов оформительских работ (возможно выполнение упражнений на основе образца). Учащиеся знакомятся с произведениями народного декоративно-прикладного искусства. Работы выполняются на основе декоративной переработки формы и цвета реальных объектов – листьев, цветов, бабочек, жуков и т.д., дети начинают рисовать карандашом, а затем продолжают работу кистью, самостоятельно применяя простейшие приемы народной росписи. Во время практических работ важно использование школьниками самых разнообразных художественных материалов и техник: графических карандашей, акварели, гуаши, пастели, цветных мелков, цветной тонированной бумаги, ретуши, линогравюры и т.д. 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 xml:space="preserve">Дизайн, являясь разновидностью художественного творчества, синтезом изобразительного, декоративно-прикладного, конструкторского искусства, художественной графики и черчения, в современном мире определяет внешний вид построек, видов наземного воздушного и речного транспорта, технических изделий и конструкций, рекламы, мебели, посуды, упаковок, детских игрушек и т.д. </w:t>
      </w:r>
      <w:proofErr w:type="gramEnd"/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>Дизайн, в отличие от других  видов художественного творчества органично соединяет эстетическое и трудовое воспитание, так как  это процесс создания вещи (от замысла до изготовления в материале).  Дизайн вещей занимает в жизни детей важнейшее место, особенно в наше время, когда мир детей перенасыщен промышленной продукцией. Детское дизайнерское творчество способствует появлению вещей, придуманных и изготовленных самими детьми, которые особо ценятся ими, становятся         любимыми. В</w:t>
      </w:r>
      <w:r w:rsidR="00C61852">
        <w:rPr>
          <w:rFonts w:ascii="Times New Roman" w:hAnsi="Times New Roman" w:cs="Times New Roman"/>
          <w:sz w:val="24"/>
          <w:szCs w:val="24"/>
        </w:rPr>
        <w:t xml:space="preserve"> </w:t>
      </w:r>
      <w:r w:rsidRPr="004B033B">
        <w:rPr>
          <w:rFonts w:ascii="Times New Roman" w:hAnsi="Times New Roman" w:cs="Times New Roman"/>
          <w:sz w:val="24"/>
          <w:szCs w:val="24"/>
        </w:rPr>
        <w:t xml:space="preserve">этом процессе учащиеся познают  радость созидания         и         приобретенного опыта, получают удовольствие от использования собственных изделий. Также этот процесс стимулирует художественные и         творческие         таланты.    В содержание предмета входит эстетическое восприятие действительности  и искусства (ученик - зритель), практическая художественно-творческая деятельность учащихся (ученик - художник).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собственный эмоциональный опыт общения ребенка с произведениями искусства, что позволяет вывести на передний план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деятельностное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освоение изобразительного искусства. Блоки объединяют конкретные темы уроков, учебных заданий независимо от вида занятий (рисование с натуры, на тему, беседа по картинам художников и т.д.), что позволяет более полно отразить в изобразительной деятельности времена года, более обстоятельно построить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связи с другими уроками, учесть возрастные особенности детей, их познавательные и эстетические интересы. 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В процессе учебной работы дети должны получить сведения о наиболее выдающихся произведениях отечественных и зарубежных художников, познакомиться с отличительными </w:t>
      </w:r>
      <w:r w:rsidRPr="004B033B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особенностями видов и жанров изобразительного искусства, сформировать представление о художественно-выразительных средствах изобразительного искусства (композиция, рисунок, цвет, колорит, светотень и т.п.), получить теоретические основы  изобразительной грамоты.  В шестом классе дети знакомятся с различными доступными их возрасту видами изобразительного искусства. Используя лучшие образцы народного искусства и произведения мастеров, учитель воспитывает у них интерес и способность эстетически воспринимать картины, скульптуры, предметы народного художественного творчества, иллюстрации в книгах, формирует основы эстетического вкуса детей, умение самостоятельно оценивать произведения искусства.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33B" w:rsidRPr="00C61852" w:rsidRDefault="004B033B" w:rsidP="00C61852">
      <w:pPr>
        <w:tabs>
          <w:tab w:val="left" w:pos="62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852">
        <w:rPr>
          <w:rFonts w:ascii="Times New Roman" w:hAnsi="Times New Roman" w:cs="Times New Roman"/>
          <w:b/>
          <w:sz w:val="24"/>
          <w:szCs w:val="24"/>
        </w:rPr>
        <w:t>Требования к уровню усвоения учебного предмета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 Результаты обучения представлены в данном разделе и содержат три компонента: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знать/понимать – перечень необходимых для усвоения каждым учащимся знаний; уметь – </w:t>
      </w:r>
    </w:p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владение конкретными умениями и навыками; выделена также группа умений, которыми ученик может пользоваться во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 xml:space="preserve"> деятельности – использовать приобретенные знания и умения в практической деятельности и повседневной жизни. </w:t>
      </w:r>
    </w:p>
    <w:p w:rsid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33B">
        <w:rPr>
          <w:rFonts w:ascii="Times New Roman" w:hAnsi="Times New Roman" w:cs="Times New Roman"/>
          <w:sz w:val="24"/>
          <w:szCs w:val="24"/>
        </w:rPr>
        <w:t>К концу обучения в шестом классе у обучающихся формируются представления об основных жанрах и видах произведений изобразительного искусства; известных центрах народных художественных ремесел России.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Формируются умения различать основные и составные, теплые и холодные цвета; узнавать отдельные произведения выдающихся отечественных и зарубежных художников, называть их авторов; сравнивать различные виды изобразительного искусства (графики, живописи, декоративно-прикладного искусства). В результате обучения дети научатся пользоваться художественными материалами и применять главные средства художественной выразительности живописи, графики, скульптуры, декоративно-прикладного искусства в собственной художественн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B033B">
        <w:rPr>
          <w:rFonts w:ascii="Times New Roman" w:hAnsi="Times New Roman" w:cs="Times New Roman"/>
          <w:sz w:val="24"/>
          <w:szCs w:val="24"/>
        </w:rPr>
        <w:t xml:space="preserve"> творческой деятельности. Полученные знания и умения учащиеся могут использовать в практической деятельности и повседневной жизни для: самостоятельной творческой деятельности, обогащения опыта восприятия произведений изобразительного искусства, оценке произведений искусства при посещении выставок и художественных музеев искусства.  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825F7">
        <w:rPr>
          <w:rFonts w:ascii="Times New Roman" w:hAnsi="Times New Roman" w:cs="Times New Roman"/>
          <w:b/>
          <w:color w:val="000000"/>
          <w:sz w:val="24"/>
          <w:szCs w:val="24"/>
          <w:lang w:val="be-BY"/>
        </w:rPr>
        <w:t>Оценка результатов учебной деятельности</w:t>
      </w:r>
    </w:p>
    <w:p w:rsidR="008825F7" w:rsidRPr="008825F7" w:rsidRDefault="008825F7" w:rsidP="008825F7">
      <w:pPr>
        <w:shd w:val="clear" w:color="auto" w:fill="FFFFFF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критериями </w:t>
      </w:r>
      <w:proofErr w:type="spellStart"/>
      <w:r w:rsidRPr="008825F7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по изобразительному искусству являются не только степень достижения учебных целей, уровень </w:t>
      </w:r>
      <w:proofErr w:type="spellStart"/>
      <w:r w:rsidRPr="008825F7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 знаний, умений, навыков, но и уровень развития учащихся, включающий индивидуальные качества и личностный рост. Сравнение текущих достижений ученика с его предыдущими успехами позволит диагностировать уровень его развития, стимулировать дальнейшую учебную и творческую деятельность.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При осуществлении тематического контроля необходимо учитывать как устные ответы учащихся, так и их практические работы. Система контроля может включать в себя задания на проверку свободного владения учащимися специальными терминами и понятиями. Устные ответы учащихся, отражающие процесс и результат восприятия искусства, и их практические работы могут оцениваться как отдельно, так и в комплексе. Решающую роль играет отметка за выполнение творческого практического задания. 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</w:rPr>
        <w:t xml:space="preserve">Критериями его оценивания являются: самостоятельный выбор сюжета, мотива, грамотное композиционное и колористическое решение темы в предложенном учителем или выбранном самим учеником материале. Также необходимо учитывать содержательность работы, художественную и эмоциональную </w:t>
      </w:r>
      <w:r w:rsidRPr="008825F7">
        <w:rPr>
          <w:rFonts w:ascii="Times New Roman" w:hAnsi="Times New Roman" w:cs="Times New Roman"/>
          <w:color w:val="000000"/>
          <w:sz w:val="24"/>
          <w:szCs w:val="24"/>
          <w:lang w:val="be-BY"/>
        </w:rPr>
        <w:t>выразительность, уровень владения учащимися разнообразными художественными техниками и материалами, “выставочность”, оригинальность, эстетический вкус автора.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be-BY"/>
        </w:rPr>
      </w:pPr>
      <w:r w:rsidRPr="008825F7">
        <w:rPr>
          <w:rFonts w:ascii="Times New Roman" w:hAnsi="Times New Roman" w:cs="Times New Roman"/>
          <w:color w:val="000000"/>
          <w:sz w:val="24"/>
          <w:szCs w:val="24"/>
          <w:lang w:val="be-BY"/>
        </w:rPr>
        <w:t>При проведении промежуточного контроля и выставлении отметки следует учитывать уровень достижений ученика в восприятии искусства, но доминирующим в оценивании художественно-творческой деятельности является выполнение практических заданий.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  <w:lang w:val="be-BY"/>
        </w:rPr>
        <w:t>Оценивается каждая практическая работа, выполненная учащимися.</w:t>
      </w:r>
      <w:r w:rsidRPr="00882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5F7" w:rsidRPr="008825F7" w:rsidRDefault="008825F7" w:rsidP="008825F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>При оценке практической работы следует принимать во внимание:</w:t>
      </w:r>
    </w:p>
    <w:p w:rsidR="008825F7" w:rsidRPr="008825F7" w:rsidRDefault="008825F7" w:rsidP="008825F7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lastRenderedPageBreak/>
        <w:t>выполнение учебной задачи урока;</w:t>
      </w:r>
    </w:p>
    <w:p w:rsidR="008825F7" w:rsidRPr="008825F7" w:rsidRDefault="008825F7" w:rsidP="008825F7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t>художественную выразительность композиции;</w:t>
      </w:r>
    </w:p>
    <w:p w:rsidR="008825F7" w:rsidRPr="008825F7" w:rsidRDefault="008825F7" w:rsidP="008825F7">
      <w:pPr>
        <w:pStyle w:val="2"/>
        <w:numPr>
          <w:ilvl w:val="0"/>
          <w:numId w:val="9"/>
        </w:numPr>
        <w:tabs>
          <w:tab w:val="clear" w:pos="1429"/>
          <w:tab w:val="num" w:pos="851"/>
        </w:tabs>
        <w:suppressAutoHyphens/>
        <w:spacing w:after="0" w:line="240" w:lineRule="auto"/>
        <w:ind w:left="227" w:right="-81" w:firstLine="425"/>
        <w:jc w:val="both"/>
        <w:rPr>
          <w:sz w:val="24"/>
          <w:szCs w:val="24"/>
        </w:rPr>
      </w:pPr>
      <w:r w:rsidRPr="008825F7">
        <w:rPr>
          <w:sz w:val="24"/>
          <w:szCs w:val="24"/>
        </w:rPr>
        <w:t>владение учеником техническими приёмами и навыками работы различными инструментами и художественными материалами.</w:t>
      </w:r>
    </w:p>
    <w:p w:rsidR="00CB32B1" w:rsidRDefault="00CB32B1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32B1" w:rsidRPr="00924AA2" w:rsidRDefault="00924AA2" w:rsidP="00924A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0C4A40">
        <w:rPr>
          <w:rFonts w:ascii="Times New Roman" w:hAnsi="Times New Roman" w:cs="Times New Roman"/>
          <w:b/>
          <w:sz w:val="24"/>
          <w:szCs w:val="24"/>
        </w:rPr>
        <w:t>чебно-тематическое планирование</w:t>
      </w:r>
    </w:p>
    <w:p w:rsidR="00924AA2" w:rsidRDefault="00924AA2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90" w:type="dxa"/>
        <w:tblLook w:val="04A0" w:firstRow="1" w:lastRow="0" w:firstColumn="1" w:lastColumn="0" w:noHBand="0" w:noVBand="1"/>
      </w:tblPr>
      <w:tblGrid>
        <w:gridCol w:w="1135"/>
        <w:gridCol w:w="9355"/>
      </w:tblGrid>
      <w:tr w:rsidR="00924AA2" w:rsidRPr="00F514D0" w:rsidTr="002128D4">
        <w:tc>
          <w:tcPr>
            <w:tcW w:w="1135" w:type="dxa"/>
          </w:tcPr>
          <w:p w:rsidR="00924AA2" w:rsidRPr="00F514D0" w:rsidRDefault="00924AA2" w:rsidP="00924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355" w:type="dxa"/>
          </w:tcPr>
          <w:p w:rsidR="00924AA2" w:rsidRPr="00F514D0" w:rsidRDefault="00924AA2" w:rsidP="00924AA2">
            <w:pPr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D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924AA2" w:rsidRPr="00A31309" w:rsidTr="002128D4">
        <w:tc>
          <w:tcPr>
            <w:tcW w:w="1135" w:type="dxa"/>
          </w:tcPr>
          <w:p w:rsidR="00924AA2" w:rsidRPr="00F514D0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924AA2" w:rsidRPr="00A31309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Что нужно знать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грамотного рисования.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Летние впечатления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Tr="002128D4">
        <w:tc>
          <w:tcPr>
            <w:tcW w:w="1135" w:type="dxa"/>
          </w:tcPr>
          <w:p w:rsidR="00924AA2" w:rsidRPr="00F514D0" w:rsidRDefault="00924AA2" w:rsidP="00924AA2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</w:tcPr>
          <w:p w:rsidR="00924AA2" w:rsidRDefault="00924AA2" w:rsidP="00924AA2">
            <w:pPr>
              <w:tabs>
                <w:tab w:val="left" w:pos="2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Полный цветовой 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5" w:type="dxa"/>
          </w:tcPr>
          <w:p w:rsidR="00924AA2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Живописные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графические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Осенний лист, бабочка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комнатный цветок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яблоко; корзина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овощами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В осеннем лесу, парке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Наброски домашних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животных (лошадь,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корова, коза, собака,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кошка)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 дне морском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Невиданный зверь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Наброски с кукл</w:t>
            </w: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Наброски с фигуры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человека, сидящего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профиль (в легкой одежде,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не скрывающей</w:t>
            </w:r>
            <w:proofErr w:type="gramEnd"/>
          </w:p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телосложение)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Фигура человека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движении. Спорт.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Две контрастные фигуры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Новогодняя открытка,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приглашение на бал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(развлечения, спорт).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Комиксы.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Мы рисуем 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Знаменитые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архитектурные ансамбли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Наши новостройки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Красота народного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костюма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Русский быт в прошлые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века. Иллюстрации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литературному произведению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Материнство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(«Рождество»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«Новорожденный»)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Красота орнамента.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Гипсовый трилистник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Иллюстрация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литературному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произведению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Космические дали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Разработка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Афиша цирка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Человек и профессия.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Поясной портрет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4AA2" w:rsidRPr="004B033B" w:rsidTr="002128D4">
        <w:tc>
          <w:tcPr>
            <w:tcW w:w="1135" w:type="dxa"/>
          </w:tcPr>
          <w:p w:rsidR="00924AA2" w:rsidRPr="004B033B" w:rsidRDefault="00924AA2" w:rsidP="00924AA2">
            <w:pPr>
              <w:ind w:left="34"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355" w:type="dxa"/>
          </w:tcPr>
          <w:p w:rsidR="00924AA2" w:rsidRPr="004B033B" w:rsidRDefault="00924AA2" w:rsidP="00924AA2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4B033B">
              <w:rPr>
                <w:rFonts w:ascii="Times New Roman" w:hAnsi="Times New Roman" w:cs="Times New Roman"/>
                <w:sz w:val="24"/>
                <w:szCs w:val="24"/>
              </w:rPr>
              <w:t>Портрет-шутка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B32B1" w:rsidRDefault="00CB32B1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32B1" w:rsidRDefault="00CB32B1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4A40" w:rsidRPr="00CB32B1" w:rsidRDefault="000C4A40" w:rsidP="000C4A4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1852">
        <w:rPr>
          <w:rFonts w:ascii="Times New Roman" w:hAnsi="Times New Roman" w:cs="Times New Roman"/>
          <w:i/>
          <w:sz w:val="24"/>
          <w:szCs w:val="24"/>
        </w:rPr>
        <w:t>В результате изучения изобразительного искусства ученик 6 класса к концу учебного года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32B1">
        <w:rPr>
          <w:rFonts w:ascii="Times New Roman" w:hAnsi="Times New Roman" w:cs="Times New Roman"/>
          <w:i/>
          <w:sz w:val="24"/>
          <w:szCs w:val="24"/>
        </w:rPr>
        <w:t xml:space="preserve">должен знать/понимать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 - отдельные произведения выдающихся мастеров русского изобразительного искусства прошлого и настоящего;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особенности художественных средств различных видов и жанров изобразительного искусства; 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национальные особенности в классическом изобразительном и народном декоративно-прикладном искусстве;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особенности ансамбля народного костюма, зависимость колорита народного костюма от национальных традиций искусства и быта;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центры народных художественных промыслов Российской Федерации (Хохлома, Гжель, Городец и др.);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виды современного декоративно-прикладного искусства, дизайна;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-закономерности конструктивного строения изображаемых предметов, основные закономерности наблюдательной, линейной, воздушной перспективы, светотени, элементы </w:t>
      </w:r>
      <w:proofErr w:type="spellStart"/>
      <w:r w:rsidRPr="004B033B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4B033B">
        <w:rPr>
          <w:rFonts w:ascii="Times New Roman" w:hAnsi="Times New Roman" w:cs="Times New Roman"/>
          <w:sz w:val="24"/>
          <w:szCs w:val="24"/>
        </w:rPr>
        <w:t>, композиции</w:t>
      </w:r>
      <w:proofErr w:type="gramStart"/>
      <w:r w:rsidRPr="004B033B">
        <w:rPr>
          <w:rFonts w:ascii="Times New Roman" w:hAnsi="Times New Roman" w:cs="Times New Roman"/>
          <w:sz w:val="24"/>
          <w:szCs w:val="24"/>
        </w:rPr>
        <w:t xml:space="preserve">.; </w:t>
      </w:r>
      <w:proofErr w:type="gramEnd"/>
    </w:p>
    <w:p w:rsidR="000C4A40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lastRenderedPageBreak/>
        <w:t>- искусств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B033B">
        <w:rPr>
          <w:rFonts w:ascii="Times New Roman" w:hAnsi="Times New Roman" w:cs="Times New Roman"/>
          <w:sz w:val="24"/>
          <w:szCs w:val="24"/>
        </w:rPr>
        <w:t xml:space="preserve"> и памятники родного края;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033B">
        <w:rPr>
          <w:rFonts w:ascii="Times New Roman" w:hAnsi="Times New Roman" w:cs="Times New Roman"/>
          <w:sz w:val="24"/>
          <w:szCs w:val="24"/>
        </w:rPr>
        <w:t xml:space="preserve">взаимосвязь изобразительного искусства с другими областями культуры;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ведущие художественные музеи России и других стран;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- различные приемы работы карандашом, акварелью, гуашью </w:t>
      </w:r>
    </w:p>
    <w:p w:rsidR="000C4A40" w:rsidRPr="004B033B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A40" w:rsidRPr="00CB32B1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 </w:t>
      </w:r>
      <w:r w:rsidRPr="00CB32B1">
        <w:rPr>
          <w:rFonts w:ascii="Times New Roman" w:hAnsi="Times New Roman" w:cs="Times New Roman"/>
          <w:i/>
          <w:sz w:val="24"/>
          <w:szCs w:val="24"/>
        </w:rPr>
        <w:t xml:space="preserve">уметь </w:t>
      </w:r>
    </w:p>
    <w:p w:rsidR="000C4A40" w:rsidRPr="00CB32B1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Выбрать наиболее выразительный сюжет тематической композиции и проводить подготовительную работу (предварительные наблюдения, наброски и зарисовки, эскизы, поисковый материал, композиция), знать принципы работы художника над произведением, с помощью изобразительных средств выражать свое отношение к персонажам изображаемого сюжета; </w:t>
      </w:r>
    </w:p>
    <w:p w:rsidR="000C4A40" w:rsidRPr="00CB32B1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2B1">
        <w:rPr>
          <w:rFonts w:ascii="Times New Roman" w:hAnsi="Times New Roman" w:cs="Times New Roman"/>
          <w:sz w:val="24"/>
          <w:szCs w:val="24"/>
        </w:rPr>
        <w:t xml:space="preserve">Использовать средства художественной изобразительности (формат, свет и тень, объем, пропорции, цвет, колорит, тон, силуэт, контур, пятно, линия, штрих, фактура, ритм, симметрия, асимметрия, контраст, нюанс, движение, равновесие, гармония, композиция); </w:t>
      </w:r>
      <w:proofErr w:type="gramEnd"/>
    </w:p>
    <w:p w:rsidR="000C4A40" w:rsidRPr="00CB32B1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2B1">
        <w:rPr>
          <w:rFonts w:ascii="Times New Roman" w:hAnsi="Times New Roman" w:cs="Times New Roman"/>
          <w:sz w:val="24"/>
          <w:szCs w:val="24"/>
        </w:rPr>
        <w:t xml:space="preserve">Видеть закономерности линейной и воздушной перспективы (линия горизонта, точка схода и т.д.); светотени (свет, тень, блик, полутень, рефлекс, падающая и собственная тени), основные средства композиции: высота, горизонт, точка зрения, контрасты  света и тени, цветовые отношения, выделение главного центра, ритм, силуэт и т.д. </w:t>
      </w:r>
      <w:proofErr w:type="gramEnd"/>
    </w:p>
    <w:p w:rsidR="000C4A40" w:rsidRPr="00CB32B1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Рисовать с натуры и по памяти отдельные предметы и натюрморты, человека, животных, птиц, пейзаж, интерьер, архитектурные сооружения; </w:t>
      </w:r>
    </w:p>
    <w:p w:rsidR="000C4A40" w:rsidRPr="00C61852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1852">
        <w:rPr>
          <w:rFonts w:ascii="Times New Roman" w:hAnsi="Times New Roman" w:cs="Times New Roman"/>
          <w:sz w:val="24"/>
          <w:szCs w:val="24"/>
        </w:rPr>
        <w:t xml:space="preserve">Передавать тоном и цветом объем и пространство в натюрморте; </w:t>
      </w:r>
    </w:p>
    <w:p w:rsidR="000C4A40" w:rsidRPr="00C61852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1852">
        <w:rPr>
          <w:rFonts w:ascii="Times New Roman" w:hAnsi="Times New Roman" w:cs="Times New Roman"/>
          <w:sz w:val="24"/>
          <w:szCs w:val="24"/>
        </w:rPr>
        <w:t xml:space="preserve">Создать художественный образ в композициях; </w:t>
      </w:r>
    </w:p>
    <w:p w:rsidR="000C4A40" w:rsidRPr="00CB32B1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Выполнять наброски, эскизы, длительные учебные, творческие работы с натуры, по памяти и воображению; </w:t>
      </w:r>
    </w:p>
    <w:p w:rsidR="000C4A40" w:rsidRPr="00CB32B1" w:rsidRDefault="000C4A40" w:rsidP="000C4A40">
      <w:pPr>
        <w:pStyle w:val="a3"/>
        <w:numPr>
          <w:ilvl w:val="0"/>
          <w:numId w:val="7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Изготовить изделия в стиле традиционных художественных промыслов (в доступных техниках) </w:t>
      </w:r>
    </w:p>
    <w:p w:rsidR="000C4A40" w:rsidRPr="00C61852" w:rsidRDefault="000C4A40" w:rsidP="000C4A4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618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A40" w:rsidRPr="00C61852" w:rsidRDefault="000C4A40" w:rsidP="000C4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1852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6185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618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C4A40" w:rsidRPr="00CB32B1" w:rsidRDefault="000C4A40" w:rsidP="000C4A40">
      <w:pPr>
        <w:pStyle w:val="a3"/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самостоятельной творческой деятельности; </w:t>
      </w:r>
    </w:p>
    <w:p w:rsidR="000C4A40" w:rsidRPr="00CB32B1" w:rsidRDefault="000C4A40" w:rsidP="000C4A40">
      <w:pPr>
        <w:pStyle w:val="a3"/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обогащения опыта восприятия произведений изобразительного искусства; </w:t>
      </w:r>
    </w:p>
    <w:p w:rsidR="000C4A40" w:rsidRPr="00CB32B1" w:rsidRDefault="000C4A40" w:rsidP="000C4A40">
      <w:pPr>
        <w:pStyle w:val="a3"/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 xml:space="preserve">оценки произведений искусства (выражения собственного мнения) при посещении выставок, музеев изобразительного искусства, народного творчества и др.; </w:t>
      </w:r>
    </w:p>
    <w:p w:rsidR="000C4A40" w:rsidRPr="00CB32B1" w:rsidRDefault="000C4A40" w:rsidP="000C4A40">
      <w:pPr>
        <w:pStyle w:val="a3"/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32B1">
        <w:rPr>
          <w:rFonts w:ascii="Times New Roman" w:hAnsi="Times New Roman" w:cs="Times New Roman"/>
          <w:sz w:val="24"/>
          <w:szCs w:val="24"/>
        </w:rPr>
        <w:t>овладения практическими навыками выразительного использования линии и штриха, пятна, цвета, формы, пространства в процессе создания композиц</w:t>
      </w:r>
      <w:r>
        <w:rPr>
          <w:rFonts w:ascii="Times New Roman" w:hAnsi="Times New Roman" w:cs="Times New Roman"/>
          <w:sz w:val="24"/>
          <w:szCs w:val="24"/>
        </w:rPr>
        <w:t>ии.</w:t>
      </w:r>
    </w:p>
    <w:p w:rsidR="00CB32B1" w:rsidRDefault="00CB32B1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5F7" w:rsidRPr="008825F7" w:rsidRDefault="008825F7" w:rsidP="00882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5F7">
        <w:rPr>
          <w:rFonts w:ascii="Times New Roman" w:hAnsi="Times New Roman" w:cs="Times New Roman"/>
          <w:b/>
          <w:sz w:val="24"/>
          <w:szCs w:val="24"/>
        </w:rPr>
        <w:t>Проверка и оценка знаний и умений: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8825F7">
        <w:rPr>
          <w:rFonts w:ascii="Times New Roman" w:hAnsi="Times New Roman" w:cs="Times New Roman"/>
          <w:sz w:val="24"/>
          <w:szCs w:val="24"/>
        </w:rPr>
        <w:t>Оценка «5» выставляется за безошибочное и аккуратное выполнение рисунка или поделки при соблюдении правил безопасности работы с инструментами, красками, палитрой (учитывается умение точно передать через создание эскиза сюжет, раскрыть тему, пользоваться палитрой, изученными приёмами рисования, выбирать кисти нужного размера, размещать рисунок в заданной плоскости, а также соблюдение порядка на рабочем месте в течение всего урока).</w:t>
      </w:r>
      <w:proofErr w:type="gramEnd"/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Оценка «4» выставляется с учётом тех же требований, но допускается исправление без нарушения эскиза или сюжета рисунка (поделки).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Оценка «3» выставляется, если рисунок или поделка выполнены недостаточно аккуратно, но без нарушения эскиза или сюжета.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 За проявленную самостоятельность и творчески выполненную работу оценку можно повысить на 1 балл или оценить это дополнительной отметкой.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b/>
          <w:sz w:val="24"/>
          <w:szCs w:val="24"/>
        </w:rPr>
        <w:t xml:space="preserve">         Рисунок или поделка с нарушением эскиза или сюжета</w:t>
      </w:r>
      <w:r w:rsidRPr="008825F7">
        <w:rPr>
          <w:rFonts w:ascii="Times New Roman" w:hAnsi="Times New Roman" w:cs="Times New Roman"/>
          <w:sz w:val="24"/>
          <w:szCs w:val="24"/>
        </w:rPr>
        <w:t xml:space="preserve">, не отвечающих их назначению, </w:t>
      </w:r>
      <w:r w:rsidRPr="008825F7">
        <w:rPr>
          <w:rFonts w:ascii="Times New Roman" w:hAnsi="Times New Roman" w:cs="Times New Roman"/>
          <w:b/>
          <w:sz w:val="24"/>
          <w:szCs w:val="24"/>
        </w:rPr>
        <w:t>не оценивается</w:t>
      </w:r>
      <w:r w:rsidRPr="008825F7">
        <w:rPr>
          <w:rFonts w:ascii="Times New Roman" w:hAnsi="Times New Roman" w:cs="Times New Roman"/>
          <w:sz w:val="24"/>
          <w:szCs w:val="24"/>
        </w:rPr>
        <w:t>, они подлежат исправлению, переделке.</w:t>
      </w:r>
    </w:p>
    <w:p w:rsidR="008825F7" w:rsidRPr="008825F7" w:rsidRDefault="008825F7" w:rsidP="00882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За готовый рисунок, поделку во время проверочной работы оценка ставится всем учащимся.</w:t>
      </w:r>
    </w:p>
    <w:p w:rsidR="00924AA2" w:rsidRDefault="008825F7" w:rsidP="002128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5F7">
        <w:rPr>
          <w:rFonts w:ascii="Times New Roman" w:hAnsi="Times New Roman" w:cs="Times New Roman"/>
          <w:sz w:val="24"/>
          <w:szCs w:val="24"/>
        </w:rPr>
        <w:t xml:space="preserve">        Проверочные работы проводятся каждую четверть и в конце года. Они могут быть проверкой усвоения отдельных операций после определённого количества уроков или как итоговый урок по видам изобразительной деятельности.</w:t>
      </w:r>
    </w:p>
    <w:p w:rsidR="00E97123" w:rsidRDefault="000C4A40" w:rsidP="00E97123">
      <w:pPr>
        <w:tabs>
          <w:tab w:val="left" w:pos="540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A40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E97123" w:rsidRPr="000C4A40" w:rsidRDefault="00DA2AC2" w:rsidP="00E97123">
      <w:pPr>
        <w:tabs>
          <w:tab w:val="left" w:pos="540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 </w:t>
      </w:r>
      <w:r>
        <w:rPr>
          <w:rFonts w:ascii="Times New Roman" w:hAnsi="Times New Roman" w:cs="Times New Roman"/>
          <w:i/>
          <w:sz w:val="24"/>
          <w:szCs w:val="24"/>
        </w:rPr>
        <w:t>про</w:t>
      </w:r>
      <w:r w:rsidR="00E97123" w:rsidRPr="00E97123">
        <w:rPr>
          <w:rFonts w:ascii="Times New Roman" w:hAnsi="Times New Roman" w:cs="Times New Roman"/>
          <w:i/>
          <w:sz w:val="24"/>
          <w:szCs w:val="24"/>
        </w:rPr>
        <w:t>грамме для общеобразовательных учреждений. 5-9 классы./Игнатьев С.Е. Коваленко П.Ю. Кузин В.С. Ломов С.П. Шорохов Е.В.– М.: Дрофа, 2017г.</w:t>
      </w:r>
    </w:p>
    <w:tbl>
      <w:tblPr>
        <w:tblStyle w:val="a4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04"/>
        <w:gridCol w:w="3223"/>
        <w:gridCol w:w="993"/>
        <w:gridCol w:w="4252"/>
        <w:gridCol w:w="851"/>
        <w:gridCol w:w="850"/>
      </w:tblGrid>
      <w:tr w:rsidR="002128D4" w:rsidRPr="00F514D0" w:rsidTr="00E97123">
        <w:tc>
          <w:tcPr>
            <w:tcW w:w="604" w:type="dxa"/>
            <w:vMerge w:val="restart"/>
            <w:vAlign w:val="center"/>
          </w:tcPr>
          <w:p w:rsidR="002128D4" w:rsidRPr="0066731F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97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971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E9712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  <w:vAlign w:val="center"/>
          </w:tcPr>
          <w:p w:rsidR="002128D4" w:rsidRPr="0066731F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  <w:vAlign w:val="center"/>
          </w:tcPr>
          <w:p w:rsidR="002128D4" w:rsidRPr="0066731F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252" w:type="dxa"/>
            <w:vMerge w:val="restart"/>
            <w:vAlign w:val="center"/>
          </w:tcPr>
          <w:p w:rsidR="002128D4" w:rsidRPr="0066731F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Вид занятий</w:t>
            </w:r>
          </w:p>
        </w:tc>
        <w:tc>
          <w:tcPr>
            <w:tcW w:w="1701" w:type="dxa"/>
            <w:gridSpan w:val="2"/>
            <w:vAlign w:val="center"/>
          </w:tcPr>
          <w:p w:rsidR="002128D4" w:rsidRPr="0066731F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31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128D4" w:rsidRPr="00F514D0" w:rsidTr="00E97123">
        <w:tc>
          <w:tcPr>
            <w:tcW w:w="604" w:type="dxa"/>
            <w:vMerge/>
            <w:vAlign w:val="center"/>
          </w:tcPr>
          <w:p w:rsidR="002128D4" w:rsidRPr="002128D4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3" w:type="dxa"/>
            <w:vMerge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2128D4" w:rsidRPr="002128D4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vMerge/>
            <w:vAlign w:val="center"/>
          </w:tcPr>
          <w:p w:rsidR="002128D4" w:rsidRPr="002128D4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128D4" w:rsidRPr="002128D4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2128D4" w:rsidRPr="002128D4" w:rsidRDefault="002128D4" w:rsidP="0021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Что нужно знать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грамотного рисования.</w:t>
            </w:r>
          </w:p>
          <w:p w:rsidR="002128D4" w:rsidRPr="002128D4" w:rsidRDefault="002128D4" w:rsidP="002128D4">
            <w:pPr>
              <w:pStyle w:val="a3"/>
              <w:tabs>
                <w:tab w:val="left" w:pos="287"/>
              </w:tabs>
              <w:ind w:left="34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Летние впечатления.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Беседа, тематическое рисование; анкетирование, определяющее уровень знаний, навыков по предмету 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; правилами работ/, инструментами</w:t>
            </w:r>
          </w:p>
        </w:tc>
        <w:tc>
          <w:tcPr>
            <w:tcW w:w="851" w:type="dxa"/>
            <w:vAlign w:val="center"/>
          </w:tcPr>
          <w:p w:rsidR="002128D4" w:rsidRPr="002E31F4" w:rsidRDefault="00DA2AC2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="002E31F4"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tabs>
                <w:tab w:val="left" w:pos="287"/>
              </w:tabs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tabs>
                <w:tab w:val="left" w:pos="287"/>
              </w:tabs>
              <w:ind w:left="34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Полный цветовой круг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Учебное задание по живописи; основы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цветоведения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и изобразительной грамоты; система требований к работам; основные, смешанные, теплые, холодные, контрастные, сближенные цвета.</w:t>
            </w:r>
          </w:p>
        </w:tc>
        <w:tc>
          <w:tcPr>
            <w:tcW w:w="851" w:type="dxa"/>
            <w:vAlign w:val="center"/>
          </w:tcPr>
          <w:p w:rsidR="002128D4" w:rsidRPr="002E31F4" w:rsidRDefault="002E31F4" w:rsidP="00DA2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A2AC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</w:t>
            </w: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Живописные и</w:t>
            </w:r>
          </w:p>
          <w:p w:rsidR="002128D4" w:rsidRPr="002128D4" w:rsidRDefault="002128D4" w:rsidP="002128D4">
            <w:pPr>
              <w:ind w:left="34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графические упражнения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Работа графическими и живописными материалами; цветовая растяжка, графические упражнения (линией, штрихом, пятном, силуэтом и др.)</w:t>
            </w:r>
          </w:p>
        </w:tc>
        <w:tc>
          <w:tcPr>
            <w:tcW w:w="851" w:type="dxa"/>
            <w:vAlign w:val="center"/>
          </w:tcPr>
          <w:p w:rsidR="002128D4" w:rsidRPr="002E31F4" w:rsidRDefault="00DA2AC2" w:rsidP="00DA2A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2E31F4">
              <w:rPr>
                <w:rFonts w:ascii="Times New Roman" w:hAnsi="Times New Roman" w:cs="Times New Roman"/>
                <w:sz w:val="16"/>
                <w:szCs w:val="16"/>
              </w:rPr>
              <w:t>.09.</w:t>
            </w: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Осенний лист, бабочка и</w:t>
            </w:r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Рисование  с натуры, по памяти, по представлению, с таблиц; палитра осенних цветов; симметрия и ее роль в природе, в изображении; окраска в природе; декоративность, теплый и холодный колорит, сближенные цвета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2128D4" w:rsidRPr="002E31F4" w:rsidRDefault="002E31F4" w:rsidP="00DA2AC2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A2AC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.09.</w:t>
            </w: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7123" w:rsidTr="002E31F4">
        <w:tc>
          <w:tcPr>
            <w:tcW w:w="604" w:type="dxa"/>
            <w:vAlign w:val="center"/>
          </w:tcPr>
          <w:p w:rsidR="00E97123" w:rsidRPr="002128D4" w:rsidRDefault="00E97123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23" w:type="dxa"/>
            <w:vAlign w:val="center"/>
          </w:tcPr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натюрморта:</w:t>
            </w:r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комнатный цветок и</w:t>
            </w:r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яблоко; корзина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овощами</w:t>
            </w:r>
          </w:p>
        </w:tc>
        <w:tc>
          <w:tcPr>
            <w:tcW w:w="993" w:type="dxa"/>
            <w:vAlign w:val="center"/>
          </w:tcPr>
          <w:p w:rsidR="00E97123" w:rsidRPr="002128D4" w:rsidRDefault="00E97123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E97123" w:rsidRPr="00E97123" w:rsidRDefault="00E97123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 с натуры; анализ натуры, ее конструкции, цвета, светотени; беседа «Натюрморт в живописи»; </w:t>
            </w:r>
          </w:p>
          <w:p w:rsidR="00E97123" w:rsidRPr="00E97123" w:rsidRDefault="00E97123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1-й урок – карандаш, линейное изображение, конструкция; определение цветовых сочетаний (первая пропись); 2-1 урок – подбор цветов, близких натуре, использование палитры, живопись «по мокрому», «по сухому».</w:t>
            </w:r>
            <w:proofErr w:type="gramEnd"/>
          </w:p>
        </w:tc>
        <w:tc>
          <w:tcPr>
            <w:tcW w:w="851" w:type="dxa"/>
            <w:vAlign w:val="center"/>
          </w:tcPr>
          <w:p w:rsidR="00E97123" w:rsidRPr="002E31F4" w:rsidRDefault="002E31F4" w:rsidP="00DA2AC2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DA2AC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.10.</w:t>
            </w:r>
          </w:p>
        </w:tc>
        <w:tc>
          <w:tcPr>
            <w:tcW w:w="850" w:type="dxa"/>
            <w:vAlign w:val="center"/>
          </w:tcPr>
          <w:p w:rsidR="00E97123" w:rsidRPr="002E31F4" w:rsidRDefault="00E97123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7123" w:rsidTr="002E31F4">
        <w:tc>
          <w:tcPr>
            <w:tcW w:w="604" w:type="dxa"/>
            <w:vAlign w:val="center"/>
          </w:tcPr>
          <w:p w:rsidR="00E97123" w:rsidRPr="002128D4" w:rsidRDefault="00E97123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23" w:type="dxa"/>
            <w:vAlign w:val="center"/>
          </w:tcPr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натюрморта:</w:t>
            </w:r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комнатный цветок и</w:t>
            </w:r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яблоко; корзина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овощами</w:t>
            </w:r>
          </w:p>
        </w:tc>
        <w:tc>
          <w:tcPr>
            <w:tcW w:w="993" w:type="dxa"/>
            <w:vAlign w:val="center"/>
          </w:tcPr>
          <w:p w:rsidR="00E97123" w:rsidRPr="002128D4" w:rsidRDefault="00E97123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E97123" w:rsidRPr="00E97123" w:rsidRDefault="00E97123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7123" w:rsidRPr="002E31F4" w:rsidRDefault="00DA2AC2" w:rsidP="00DA2AC2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2E31F4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850" w:type="dxa"/>
            <w:vAlign w:val="center"/>
          </w:tcPr>
          <w:p w:rsidR="00E97123" w:rsidRPr="002E31F4" w:rsidRDefault="00E97123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В осеннем лесу, парке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Тематическое рисование; элементы композиции, перспективы; фигура человека в пейзаже; выбор положения листа в зависимости от сюжета; жанр пейзажа, его виды, беседа «Пейзаж в живописи», работа «по сухому», «по мокрому».</w:t>
            </w:r>
            <w:proofErr w:type="gramEnd"/>
          </w:p>
        </w:tc>
        <w:tc>
          <w:tcPr>
            <w:tcW w:w="851" w:type="dxa"/>
            <w:vAlign w:val="center"/>
          </w:tcPr>
          <w:p w:rsidR="002128D4" w:rsidRPr="002E31F4" w:rsidRDefault="00DA2AC2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2E31F4">
              <w:rPr>
                <w:rFonts w:ascii="Times New Roman" w:hAnsi="Times New Roman" w:cs="Times New Roman"/>
                <w:sz w:val="16"/>
                <w:szCs w:val="16"/>
              </w:rPr>
              <w:t>.10.</w:t>
            </w: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Наброски домашних</w:t>
            </w:r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животных (лошадь,</w:t>
            </w:r>
            <w:proofErr w:type="gramEnd"/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корова, коза, собака,</w:t>
            </w:r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кошка)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 с натуры, по памяти, с таблиц, иллюстраций, реальных объектов. Анималистка в 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; беседа о художниках (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Ватагин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Чарушин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и др.); сравнительная анатомия, зависимость строения от среды обитания, движения; элементы композиции; графические материалы.</w:t>
            </w:r>
          </w:p>
        </w:tc>
        <w:tc>
          <w:tcPr>
            <w:tcW w:w="851" w:type="dxa"/>
            <w:vAlign w:val="center"/>
          </w:tcPr>
          <w:p w:rsidR="002128D4" w:rsidRPr="002E31F4" w:rsidRDefault="00DA2AC2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="002E31F4">
              <w:rPr>
                <w:rFonts w:ascii="Times New Roman" w:hAnsi="Times New Roman" w:cs="Times New Roman"/>
                <w:sz w:val="16"/>
                <w:szCs w:val="16"/>
              </w:rPr>
              <w:t>.10.</w:t>
            </w: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5CF3" w:rsidTr="007F3E1F">
        <w:tc>
          <w:tcPr>
            <w:tcW w:w="10773" w:type="dxa"/>
            <w:gridSpan w:val="6"/>
            <w:vAlign w:val="center"/>
          </w:tcPr>
          <w:p w:rsidR="00785CF3" w:rsidRPr="008A2C96" w:rsidRDefault="00785CF3" w:rsidP="002E31F4">
            <w:pPr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96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 дне морском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Тематическое рисование, рисование по памяти и с натуры живых объектов; работа с трафаретом (рыба); маскировка, мимикрия в природе  у птиц, животных; композиция, сюжет; живопись «по мокрому» (фон, рыба – 1 слой), «по сухому» (прописывание деталей, рыба)</w:t>
            </w:r>
            <w:proofErr w:type="gramEnd"/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Невиданный зверь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Тематическое рисование; рисунок-фантазия; рисунок-тест; анализ и синтез в изображении художника; анималистка</w:t>
            </w: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Наброски с куклы-</w:t>
            </w:r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Рисование с натуры, живопись; анализ формы, светотени, цвета</w:t>
            </w: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7123" w:rsidTr="002E31F4">
        <w:tc>
          <w:tcPr>
            <w:tcW w:w="604" w:type="dxa"/>
            <w:vAlign w:val="center"/>
          </w:tcPr>
          <w:p w:rsidR="00E97123" w:rsidRPr="002128D4" w:rsidRDefault="00E97123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23" w:type="dxa"/>
            <w:vAlign w:val="center"/>
          </w:tcPr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Наброски с фигуры</w:t>
            </w:r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человека, сидящего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профиль (в легкой одежде,</w:t>
            </w:r>
            <w:proofErr w:type="gramEnd"/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не скрывающей</w:t>
            </w:r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телосложение)</w:t>
            </w:r>
          </w:p>
        </w:tc>
        <w:tc>
          <w:tcPr>
            <w:tcW w:w="993" w:type="dxa"/>
            <w:vAlign w:val="center"/>
          </w:tcPr>
          <w:p w:rsidR="00E97123" w:rsidRPr="002128D4" w:rsidRDefault="00E97123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E97123" w:rsidRPr="00E97123" w:rsidRDefault="00E97123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 с натуры: </w:t>
            </w:r>
          </w:p>
          <w:p w:rsidR="00E97123" w:rsidRPr="00E97123" w:rsidRDefault="00E97123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1-й урок – мальчик, графика; </w:t>
            </w:r>
          </w:p>
          <w:p w:rsidR="00E97123" w:rsidRPr="00E97123" w:rsidRDefault="00E97123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2-й урок – девочка, живопись; беседа «Портрет в творчестве русских художников»; пропорции фигуры (1:6, 1:7), модель (позируют школьники); знакомство с пластической анатомией, скелетом, мускулатурой; общее и отличительное; рисование фигуры человека от схемы; последовательное ведение работы.</w:t>
            </w:r>
            <w:proofErr w:type="gramEnd"/>
          </w:p>
        </w:tc>
        <w:tc>
          <w:tcPr>
            <w:tcW w:w="851" w:type="dxa"/>
            <w:vAlign w:val="center"/>
          </w:tcPr>
          <w:p w:rsidR="00E97123" w:rsidRPr="002E31F4" w:rsidRDefault="00E97123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97123" w:rsidRPr="002E31F4" w:rsidRDefault="00E97123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7123" w:rsidTr="002E31F4">
        <w:tc>
          <w:tcPr>
            <w:tcW w:w="604" w:type="dxa"/>
            <w:vAlign w:val="center"/>
          </w:tcPr>
          <w:p w:rsidR="00E97123" w:rsidRPr="002128D4" w:rsidRDefault="00E97123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23" w:type="dxa"/>
            <w:vAlign w:val="center"/>
          </w:tcPr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Наброски с фигуры</w:t>
            </w:r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человека, сидящего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профиль (в легкой одежде,</w:t>
            </w:r>
            <w:proofErr w:type="gramEnd"/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не скрывающей</w:t>
            </w:r>
          </w:p>
          <w:p w:rsidR="00E97123" w:rsidRPr="002128D4" w:rsidRDefault="00E97123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телосложение)</w:t>
            </w:r>
          </w:p>
        </w:tc>
        <w:tc>
          <w:tcPr>
            <w:tcW w:w="993" w:type="dxa"/>
            <w:vAlign w:val="center"/>
          </w:tcPr>
          <w:p w:rsidR="00E97123" w:rsidRPr="002128D4" w:rsidRDefault="00E97123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2" w:type="dxa"/>
            <w:vMerge/>
            <w:vAlign w:val="center"/>
          </w:tcPr>
          <w:p w:rsidR="00E97123" w:rsidRPr="00E97123" w:rsidRDefault="00E97123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97123" w:rsidRPr="002E31F4" w:rsidRDefault="00E97123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97123" w:rsidRPr="002E31F4" w:rsidRDefault="00E97123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2C96" w:rsidTr="002E31F4">
        <w:tc>
          <w:tcPr>
            <w:tcW w:w="604" w:type="dxa"/>
            <w:vAlign w:val="center"/>
          </w:tcPr>
          <w:p w:rsidR="008A2C96" w:rsidRPr="002128D4" w:rsidRDefault="008A2C96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3223" w:type="dxa"/>
            <w:vAlign w:val="center"/>
          </w:tcPr>
          <w:p w:rsidR="008A2C96" w:rsidRPr="002128D4" w:rsidRDefault="008A2C96" w:rsidP="0061136D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Новогодняя открытка,</w:t>
            </w:r>
          </w:p>
          <w:p w:rsidR="008A2C96" w:rsidRPr="002128D4" w:rsidRDefault="008A2C96" w:rsidP="0061136D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приглашение на бал</w:t>
            </w:r>
          </w:p>
        </w:tc>
        <w:tc>
          <w:tcPr>
            <w:tcW w:w="993" w:type="dxa"/>
            <w:vAlign w:val="center"/>
          </w:tcPr>
          <w:p w:rsidR="008A2C96" w:rsidRPr="002128D4" w:rsidRDefault="008A2C96" w:rsidP="0061136D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8A2C96" w:rsidRPr="00E97123" w:rsidRDefault="008A2C96" w:rsidP="0061136D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Графика, ее виды, прикладная графика; язык графики; элементы открытки, условность цвета, изображения, краткость текста, доходчивость, ясность;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промграфика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; шрифт; декоративное рисование и аппликация, на их основе – конструирование макета открытки</w:t>
            </w:r>
            <w:proofErr w:type="gramEnd"/>
          </w:p>
        </w:tc>
        <w:tc>
          <w:tcPr>
            <w:tcW w:w="851" w:type="dxa"/>
            <w:vAlign w:val="center"/>
          </w:tcPr>
          <w:p w:rsidR="008A2C96" w:rsidRPr="002E31F4" w:rsidRDefault="008A2C96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A2C96" w:rsidRPr="002E31F4" w:rsidRDefault="008A2C96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2C96" w:rsidTr="002E31F4">
        <w:tc>
          <w:tcPr>
            <w:tcW w:w="604" w:type="dxa"/>
            <w:vAlign w:val="center"/>
          </w:tcPr>
          <w:p w:rsidR="008A2C96" w:rsidRPr="002128D4" w:rsidRDefault="008A2C96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23" w:type="dxa"/>
            <w:vAlign w:val="center"/>
          </w:tcPr>
          <w:p w:rsidR="008A2C96" w:rsidRPr="002128D4" w:rsidRDefault="008A2C96" w:rsidP="0061136D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Фигура человека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A2C96" w:rsidRPr="002128D4" w:rsidRDefault="008A2C96" w:rsidP="0061136D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gramEnd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. Спорт.</w:t>
            </w:r>
          </w:p>
        </w:tc>
        <w:tc>
          <w:tcPr>
            <w:tcW w:w="993" w:type="dxa"/>
            <w:vAlign w:val="center"/>
          </w:tcPr>
          <w:p w:rsidR="008A2C96" w:rsidRPr="002128D4" w:rsidRDefault="008A2C96" w:rsidP="0061136D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8A2C96" w:rsidRPr="00E97123" w:rsidRDefault="008A2C96" w:rsidP="0061136D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Аппликация; декоративная работа на основе наблюдений за натурой – человеком; человек в движении с атрибутами спорта; составление фигуры человека из заготовок (элементов фигуры) на основе пропорции; поза, одежда, дополнения; анализ произведений искусства</w:t>
            </w:r>
          </w:p>
        </w:tc>
        <w:tc>
          <w:tcPr>
            <w:tcW w:w="851" w:type="dxa"/>
            <w:vAlign w:val="center"/>
          </w:tcPr>
          <w:p w:rsidR="008A2C96" w:rsidRPr="002E31F4" w:rsidRDefault="008A2C96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A2C96" w:rsidRPr="002E31F4" w:rsidRDefault="008A2C96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A2C96" w:rsidTr="000E11CC">
        <w:tc>
          <w:tcPr>
            <w:tcW w:w="10773" w:type="dxa"/>
            <w:gridSpan w:val="6"/>
            <w:vAlign w:val="center"/>
          </w:tcPr>
          <w:p w:rsidR="008A2C96" w:rsidRPr="008A2C96" w:rsidRDefault="008A2C96" w:rsidP="002E31F4">
            <w:pPr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96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</w:tr>
      <w:tr w:rsidR="008A2C96" w:rsidTr="002E31F4">
        <w:tc>
          <w:tcPr>
            <w:tcW w:w="604" w:type="dxa"/>
            <w:vAlign w:val="center"/>
          </w:tcPr>
          <w:p w:rsidR="008A2C96" w:rsidRPr="002128D4" w:rsidRDefault="008A2C96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23" w:type="dxa"/>
            <w:vAlign w:val="center"/>
          </w:tcPr>
          <w:p w:rsidR="008A2C96" w:rsidRPr="002128D4" w:rsidRDefault="008A2C96" w:rsidP="0061136D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Две контрастные фигуры</w:t>
            </w:r>
          </w:p>
        </w:tc>
        <w:tc>
          <w:tcPr>
            <w:tcW w:w="993" w:type="dxa"/>
            <w:vAlign w:val="center"/>
          </w:tcPr>
          <w:p w:rsidR="008A2C96" w:rsidRPr="002128D4" w:rsidRDefault="008A2C96" w:rsidP="0061136D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8A2C96" w:rsidRPr="00E97123" w:rsidRDefault="008A2C96" w:rsidP="0061136D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Рисование по памяти, с натуры реальных объектов; контраст в изобразительном искусстве, его разновидности, художественный образ; карикатура как контраст; фигуры во весь рост.</w:t>
            </w:r>
          </w:p>
        </w:tc>
        <w:tc>
          <w:tcPr>
            <w:tcW w:w="851" w:type="dxa"/>
            <w:vAlign w:val="center"/>
          </w:tcPr>
          <w:p w:rsidR="008A2C96" w:rsidRPr="002E31F4" w:rsidRDefault="008A2C96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A2C96" w:rsidRPr="002E31F4" w:rsidRDefault="008A2C96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(развлечения, спорт).</w:t>
            </w:r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Комиксы.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Тематическое рисование; разновидность современной книжной графики – комиксы; общие корни с книгой (литературная основа, текст, развитие сюжета) и кино («по кадровое» построение, «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мультяшность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»); просмотр мультфильма.</w:t>
            </w:r>
            <w:proofErr w:type="gramEnd"/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Мы рисуем инструменты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Наброски с натуры столярных, слесарных, строительных и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др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нструментов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; анализ формы, пропорций, конструкций; геометрическая основа формы; перспективные сокращения; техника работы графическими материалами.</w:t>
            </w: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Мы рисуем инструменты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Знаменитые</w:t>
            </w:r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архитектурные ансамбли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Бесед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а-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видеоэкскурсия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; просмотр зрительных материалов, сообщения учащихся; архитектура как вид ИЗО; архитектурные памятники Москвы и Санкт-Петербурга.</w:t>
            </w: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Наши новостройки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21 Тематическое рисование; рисование построек с натуры, по наблюдению, по памяти, с таблиц; призматические формы в окружающей жизни; перспектива с одной, двумя точками схода; работа от эскиза; анализ произведений искусства.</w:t>
            </w: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Красота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gramEnd"/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костюма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Декоративное рисование, аппликация, использование шаблонов, трафарета; беседа о социально-историческом значении русского народного костюма, его символике; части одежды, виды, традиции разных областей; костюм – наследие культуры; 1-й урок – эскиз костюма на основе фигуры (куклы), цвет» 2-1 урок –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деталирование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, элементы из аппликации (узоры, фон, пейзаж, изба, трава, цветы.</w:t>
            </w:r>
            <w:proofErr w:type="gramEnd"/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Красота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gramEnd"/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костюма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Русский быт в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прошлые</w:t>
            </w:r>
            <w:proofErr w:type="gramEnd"/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века. Иллюстрации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литературному произведению</w:t>
            </w:r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Беседа о творчестве русских художников Х1Х века; Репин, Суриков, передвижники; тематическое рисование – иллюстрация к литературному произведению, близкому по теме к анализируемым живописным произведениям (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екрасов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А.Кольцов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А.Майков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и др.); работа от эскиза.</w:t>
            </w:r>
          </w:p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014" w:rsidTr="00DA0310">
        <w:tc>
          <w:tcPr>
            <w:tcW w:w="10773" w:type="dxa"/>
            <w:gridSpan w:val="6"/>
            <w:vAlign w:val="center"/>
          </w:tcPr>
          <w:p w:rsidR="008D2014" w:rsidRPr="008D2014" w:rsidRDefault="008D2014" w:rsidP="002E31F4">
            <w:pPr>
              <w:ind w:firstLine="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014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8D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Материнство</w:t>
            </w:r>
          </w:p>
          <w:p w:rsidR="002128D4" w:rsidRPr="002128D4" w:rsidRDefault="002128D4" w:rsidP="008D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«Рождество» </w:t>
            </w:r>
            <w:r w:rsidR="008D2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2128D4" w:rsidRPr="002128D4" w:rsidRDefault="008D2014" w:rsidP="008D2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«Новорожденный».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Тематическое рисование; тема женской красоты, </w:t>
            </w:r>
          </w:p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материнства в изобразительном искусстве; </w:t>
            </w:r>
          </w:p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взаимосвязь светской темы и библейских сюжетов, </w:t>
            </w:r>
          </w:p>
          <w:p w:rsidR="002128D4" w:rsidRPr="00E97123" w:rsidRDefault="002128D4" w:rsidP="00E97123">
            <w:pPr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общее и различное; анализ произведений живописи</w:t>
            </w: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Красота орнамента.</w:t>
            </w:r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Гипсовый трилистник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Рисование с натуры гипсового орнамента. Возможные варианты: </w:t>
            </w:r>
          </w:p>
          <w:p w:rsidR="002128D4" w:rsidRPr="00E97123" w:rsidRDefault="002128D4" w:rsidP="00E97123">
            <w:pPr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1) карандаш, светотеневая разработка </w:t>
            </w:r>
          </w:p>
          <w:p w:rsidR="002128D4" w:rsidRPr="00E97123" w:rsidRDefault="002128D4" w:rsidP="00E97123">
            <w:pPr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2) работа акварелью в технике «гризайль»; </w:t>
            </w:r>
          </w:p>
          <w:p w:rsidR="002128D4" w:rsidRPr="00E97123" w:rsidRDefault="002128D4" w:rsidP="00E97123">
            <w:pPr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3) лепка. </w:t>
            </w:r>
          </w:p>
          <w:p w:rsidR="002128D4" w:rsidRPr="00E97123" w:rsidRDefault="002128D4" w:rsidP="00E97123">
            <w:pPr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Обобщение и стилизация, поэтапная работа от общего к частному; штрих по форме.</w:t>
            </w: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128D4" w:rsidRPr="002128D4" w:rsidRDefault="002128D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литературному</w:t>
            </w:r>
          </w:p>
          <w:p w:rsidR="002128D4" w:rsidRPr="002128D4" w:rsidRDefault="002128D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произведению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2128D4" w:rsidRPr="00E97123" w:rsidRDefault="002128D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Беседа на тему красоты русского деревянного, каменного зодчества, искусства плотников и каменщиков, об интерьере крестьянской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избы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;ш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кольной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программе) на основе отечественной </w:t>
            </w:r>
          </w:p>
          <w:p w:rsidR="002128D4" w:rsidRPr="00E97123" w:rsidRDefault="002128D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истории, культуры. символике; о художественных замыслах; анализ произведений искусства; тематическое рисование – иллюстрации к произведениям Аксакова С. «Аленький цветочек»,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А.Пушкина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«Сказка о мертвой царевне», «Руслан и Людмила», сбор материала по теме; композиция, перспектива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</w:t>
            </w:r>
            <w:proofErr w:type="gramStart"/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128D4" w:rsidRPr="002128D4" w:rsidRDefault="002128D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литературному</w:t>
            </w:r>
          </w:p>
          <w:p w:rsidR="002128D4" w:rsidRPr="002128D4" w:rsidRDefault="002128D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произведению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2128D4" w:rsidRPr="00E97123" w:rsidRDefault="002128D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Космические дали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 w:val="restart"/>
            <w:vAlign w:val="center"/>
          </w:tcPr>
          <w:p w:rsidR="002128D4" w:rsidRPr="00E97123" w:rsidRDefault="002128D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Тематическое рисование, декоративное конструирование – макет марки (аппликативное оформление рисунка); рисунок-фантазия. Космонавтика: новая разновидность пейзажа; обязательные элементы пейзажа. Филателия, как разновидность прикладной графики. Работа от эскиза (3 варианта) к большому формату. Элементы марки: год, страна, название и пр.</w:t>
            </w: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Космические дали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Merge/>
            <w:vAlign w:val="center"/>
          </w:tcPr>
          <w:p w:rsidR="002128D4" w:rsidRPr="00E97123" w:rsidRDefault="002128D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Разработка герба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Геральдика, ее история; условность изображения, символика в композиции герба, роль линии, цвета; герб страны, родного города; разработка герба (личного, школы, класса, кабинета, города); декоративное рисование; принципы композицию.</w:t>
            </w:r>
            <w:proofErr w:type="gramEnd"/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Афиша цирка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Беседа о разновидности графики – плакате: плакат и его виды; средства художественной выразительности плаката; анализ произведений искусства; декоративное рисование.</w:t>
            </w: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Человек и профессия.</w:t>
            </w:r>
          </w:p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Поясной портрет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ind w:firstLine="33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Рисование с натуры, по представлению, памяти, с таблиц; беседа о портрете как жанре живописи, о знаменитых портретистах (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О.Кипренский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К.Брюллов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В.Тропинин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И.Репин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В.Серов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Рембрандт, Тициан, Ван Дейк, Рафаэль,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П.Рубенс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и др.); разновидности портрета; пластика и анатомия тела человека, головы, мимика; униформа, профессиональные предметы и орудия труда.</w:t>
            </w:r>
            <w:proofErr w:type="gramEnd"/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604" w:type="dxa"/>
            <w:vAlign w:val="center"/>
          </w:tcPr>
          <w:p w:rsidR="002128D4" w:rsidRPr="002128D4" w:rsidRDefault="002128D4" w:rsidP="002128D4">
            <w:pPr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23" w:type="dxa"/>
            <w:vAlign w:val="center"/>
          </w:tcPr>
          <w:p w:rsidR="002128D4" w:rsidRPr="002128D4" w:rsidRDefault="002128D4" w:rsidP="002128D4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Портрет-шутка</w:t>
            </w:r>
          </w:p>
        </w:tc>
        <w:tc>
          <w:tcPr>
            <w:tcW w:w="993" w:type="dxa"/>
            <w:vAlign w:val="center"/>
          </w:tcPr>
          <w:p w:rsidR="002128D4" w:rsidRPr="002128D4" w:rsidRDefault="002128D4" w:rsidP="002128D4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8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Рисунок-фантазия; реальность и фантазия в творчестве; анализ и синтез; символика. Беседа о художнике ХУ</w:t>
            </w: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века </w:t>
            </w:r>
            <w:proofErr w:type="spell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Д.Аргимбольдо</w:t>
            </w:r>
            <w:proofErr w:type="spell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128D4" w:rsidRPr="00E97123" w:rsidRDefault="002128D4" w:rsidP="00E97123">
            <w:pPr>
              <w:ind w:firstLine="31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>гримерах</w:t>
            </w:r>
            <w:proofErr w:type="gramEnd"/>
            <w:r w:rsidRPr="00E97123">
              <w:rPr>
                <w:rFonts w:ascii="Times New Roman" w:hAnsi="Times New Roman" w:cs="Times New Roman"/>
                <w:sz w:val="18"/>
                <w:szCs w:val="18"/>
              </w:rPr>
              <w:t xml:space="preserve"> в театре; создание портрета из овощей и фруктов, сохранив пропорции лица.</w:t>
            </w: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28D4" w:rsidTr="002E31F4">
        <w:tc>
          <w:tcPr>
            <w:tcW w:w="3827" w:type="dxa"/>
            <w:gridSpan w:val="2"/>
            <w:vAlign w:val="center"/>
          </w:tcPr>
          <w:p w:rsidR="002128D4" w:rsidRPr="00E97123" w:rsidRDefault="002128D4" w:rsidP="00E97123">
            <w:pPr>
              <w:ind w:firstLine="31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9712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vAlign w:val="center"/>
          </w:tcPr>
          <w:p w:rsidR="002128D4" w:rsidRPr="00E97123" w:rsidRDefault="00DA2AC2" w:rsidP="00E97123">
            <w:pPr>
              <w:ind w:firstLine="31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34</w:t>
            </w:r>
          </w:p>
        </w:tc>
        <w:tc>
          <w:tcPr>
            <w:tcW w:w="4252" w:type="dxa"/>
            <w:vAlign w:val="center"/>
          </w:tcPr>
          <w:p w:rsidR="002128D4" w:rsidRPr="002128D4" w:rsidRDefault="002128D4" w:rsidP="00E97123">
            <w:pPr>
              <w:ind w:firstLine="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128D4" w:rsidRPr="002E31F4" w:rsidRDefault="002128D4" w:rsidP="002E31F4">
            <w:pPr>
              <w:ind w:firstLine="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B033B" w:rsidRPr="004B033B" w:rsidRDefault="004B033B" w:rsidP="00C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33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B033B" w:rsidRPr="004B033B" w:rsidSect="00206C3A">
      <w:footerReference w:type="default" r:id="rId9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233" w:rsidRDefault="00926233" w:rsidP="00C61852">
      <w:pPr>
        <w:spacing w:after="0" w:line="240" w:lineRule="auto"/>
      </w:pPr>
      <w:r>
        <w:separator/>
      </w:r>
    </w:p>
  </w:endnote>
  <w:endnote w:type="continuationSeparator" w:id="0">
    <w:p w:rsidR="00926233" w:rsidRDefault="00926233" w:rsidP="00C6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78282"/>
      <w:docPartObj>
        <w:docPartGallery w:val="Page Numbers (Bottom of Page)"/>
        <w:docPartUnique/>
      </w:docPartObj>
    </w:sdtPr>
    <w:sdtEndPr/>
    <w:sdtContent>
      <w:p w:rsidR="002128D4" w:rsidRDefault="002128D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201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128D4" w:rsidRDefault="002128D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233" w:rsidRDefault="00926233" w:rsidP="00C61852">
      <w:pPr>
        <w:spacing w:after="0" w:line="240" w:lineRule="auto"/>
      </w:pPr>
      <w:r>
        <w:separator/>
      </w:r>
    </w:p>
  </w:footnote>
  <w:footnote w:type="continuationSeparator" w:id="0">
    <w:p w:rsidR="00926233" w:rsidRDefault="00926233" w:rsidP="00C61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2E45F3A"/>
    <w:lvl w:ilvl="0">
      <w:numFmt w:val="bullet"/>
      <w:lvlText w:val="*"/>
      <w:lvlJc w:val="left"/>
    </w:lvl>
  </w:abstractNum>
  <w:abstractNum w:abstractNumId="1">
    <w:nsid w:val="08E86673"/>
    <w:multiLevelType w:val="hybridMultilevel"/>
    <w:tmpl w:val="1FEAC51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274D3"/>
    <w:multiLevelType w:val="hybridMultilevel"/>
    <w:tmpl w:val="49AE23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8578F"/>
    <w:multiLevelType w:val="hybridMultilevel"/>
    <w:tmpl w:val="81309442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B11252"/>
    <w:multiLevelType w:val="hybridMultilevel"/>
    <w:tmpl w:val="229AEA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46BD0CF7"/>
    <w:multiLevelType w:val="hybridMultilevel"/>
    <w:tmpl w:val="2D7AEA34"/>
    <w:lvl w:ilvl="0" w:tplc="1A72D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1474AE9"/>
    <w:multiLevelType w:val="hybridMultilevel"/>
    <w:tmpl w:val="33AE0B1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F3502A"/>
    <w:multiLevelType w:val="hybridMultilevel"/>
    <w:tmpl w:val="FDCC0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D86041"/>
    <w:multiLevelType w:val="hybridMultilevel"/>
    <w:tmpl w:val="BE160D94"/>
    <w:lvl w:ilvl="0" w:tplc="1A72D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36038"/>
    <w:multiLevelType w:val="hybridMultilevel"/>
    <w:tmpl w:val="11FAEE70"/>
    <w:lvl w:ilvl="0" w:tplc="1A72D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9"/>
  </w:num>
  <w:num w:numId="9">
    <w:abstractNumId w:val="4"/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33B"/>
    <w:rsid w:val="000C4A40"/>
    <w:rsid w:val="000E6974"/>
    <w:rsid w:val="001158A8"/>
    <w:rsid w:val="001F42C1"/>
    <w:rsid w:val="00206C3A"/>
    <w:rsid w:val="002128D4"/>
    <w:rsid w:val="00287E9F"/>
    <w:rsid w:val="002B4B07"/>
    <w:rsid w:val="002E31F4"/>
    <w:rsid w:val="002E6DB6"/>
    <w:rsid w:val="00311A02"/>
    <w:rsid w:val="00390284"/>
    <w:rsid w:val="004268C6"/>
    <w:rsid w:val="00441FD6"/>
    <w:rsid w:val="004A2F9A"/>
    <w:rsid w:val="004B033B"/>
    <w:rsid w:val="00551DC4"/>
    <w:rsid w:val="00631E05"/>
    <w:rsid w:val="00725153"/>
    <w:rsid w:val="00785CF3"/>
    <w:rsid w:val="007A0089"/>
    <w:rsid w:val="007F66A9"/>
    <w:rsid w:val="008825F7"/>
    <w:rsid w:val="008A2C96"/>
    <w:rsid w:val="008D2014"/>
    <w:rsid w:val="00924AA2"/>
    <w:rsid w:val="00926233"/>
    <w:rsid w:val="00935FA2"/>
    <w:rsid w:val="00A31309"/>
    <w:rsid w:val="00B0113F"/>
    <w:rsid w:val="00B61982"/>
    <w:rsid w:val="00C61852"/>
    <w:rsid w:val="00CB32B1"/>
    <w:rsid w:val="00D46165"/>
    <w:rsid w:val="00D74077"/>
    <w:rsid w:val="00DA2AC2"/>
    <w:rsid w:val="00E566CB"/>
    <w:rsid w:val="00E97123"/>
    <w:rsid w:val="00EC32AC"/>
    <w:rsid w:val="00F0161F"/>
    <w:rsid w:val="00F514D0"/>
    <w:rsid w:val="00F64792"/>
    <w:rsid w:val="00F918B8"/>
    <w:rsid w:val="00FC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153"/>
    <w:pPr>
      <w:ind w:left="720"/>
      <w:contextualSpacing/>
    </w:pPr>
  </w:style>
  <w:style w:type="table" w:styleId="a4">
    <w:name w:val="Table Grid"/>
    <w:basedOn w:val="a1"/>
    <w:uiPriority w:val="59"/>
    <w:rsid w:val="00F91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1852"/>
  </w:style>
  <w:style w:type="paragraph" w:styleId="a7">
    <w:name w:val="footer"/>
    <w:basedOn w:val="a"/>
    <w:link w:val="a8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1852"/>
  </w:style>
  <w:style w:type="paragraph" w:styleId="a9">
    <w:name w:val="Balloon Text"/>
    <w:basedOn w:val="a"/>
    <w:link w:val="aa"/>
    <w:uiPriority w:val="99"/>
    <w:semiHidden/>
    <w:unhideWhenUsed/>
    <w:rsid w:val="000C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A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8825F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8825F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153"/>
    <w:pPr>
      <w:ind w:left="720"/>
      <w:contextualSpacing/>
    </w:pPr>
  </w:style>
  <w:style w:type="table" w:styleId="a4">
    <w:name w:val="Table Grid"/>
    <w:basedOn w:val="a1"/>
    <w:uiPriority w:val="59"/>
    <w:rsid w:val="00F918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1852"/>
  </w:style>
  <w:style w:type="paragraph" w:styleId="a7">
    <w:name w:val="footer"/>
    <w:basedOn w:val="a"/>
    <w:link w:val="a8"/>
    <w:uiPriority w:val="99"/>
    <w:unhideWhenUsed/>
    <w:rsid w:val="00C61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1852"/>
  </w:style>
  <w:style w:type="paragraph" w:styleId="a9">
    <w:name w:val="Balloon Text"/>
    <w:basedOn w:val="a"/>
    <w:link w:val="aa"/>
    <w:uiPriority w:val="99"/>
    <w:semiHidden/>
    <w:unhideWhenUsed/>
    <w:rsid w:val="000C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4A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8825F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8825F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4207</Words>
  <Characters>23985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Тандо СОШ</cp:lastModifiedBy>
  <cp:revision>12</cp:revision>
  <cp:lastPrinted>2020-09-04T10:38:00Z</cp:lastPrinted>
  <dcterms:created xsi:type="dcterms:W3CDTF">2019-09-05T15:15:00Z</dcterms:created>
  <dcterms:modified xsi:type="dcterms:W3CDTF">2021-01-13T07:29:00Z</dcterms:modified>
</cp:coreProperties>
</file>