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AC" w:rsidRDefault="00F601AC" w:rsidP="00651F8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601AC" w:rsidRDefault="00F601AC" w:rsidP="00651F82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651F82" w:rsidRDefault="00D548B9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CA7AAE">
        <w:rPr>
          <w:rFonts w:ascii="Times New Roman" w:eastAsia="Calibri" w:hAnsi="Times New Roman" w:cs="Times New Roman"/>
          <w:b/>
          <w:sz w:val="28"/>
          <w:szCs w:val="28"/>
        </w:rPr>
        <w:t>униципальное казенное</w:t>
      </w:r>
      <w:r w:rsidR="00651F82">
        <w:rPr>
          <w:rFonts w:ascii="Times New Roman" w:eastAsia="Calibri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651F82" w:rsidRDefault="00D548B9" w:rsidP="00651F82">
      <w:pPr>
        <w:spacing w:after="0"/>
        <w:ind w:left="-709" w:hanging="1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A7AAE">
        <w:rPr>
          <w:rFonts w:ascii="Times New Roman" w:eastAsia="Calibri" w:hAnsi="Times New Roman" w:cs="Times New Roman"/>
          <w:b/>
          <w:sz w:val="28"/>
          <w:szCs w:val="28"/>
        </w:rPr>
        <w:t>Тандовская с</w:t>
      </w:r>
      <w:r w:rsidR="00651F82">
        <w:rPr>
          <w:rFonts w:ascii="Times New Roman" w:eastAsia="Calibri" w:hAnsi="Times New Roman" w:cs="Times New Roman"/>
          <w:b/>
          <w:sz w:val="28"/>
          <w:szCs w:val="28"/>
        </w:rPr>
        <w:t>редняя общеобразовательная</w:t>
      </w:r>
      <w:r w:rsidR="00CA7AAE">
        <w:rPr>
          <w:rFonts w:ascii="Times New Roman" w:eastAsia="Calibri" w:hAnsi="Times New Roman" w:cs="Times New Roman"/>
          <w:b/>
          <w:sz w:val="28"/>
          <w:szCs w:val="28"/>
        </w:rPr>
        <w:t xml:space="preserve"> школа»</w:t>
      </w:r>
      <w:r w:rsidR="00651F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51F82" w:rsidRDefault="00651F82" w:rsidP="00651F82">
      <w:pPr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27"/>
        <w:gridCol w:w="367"/>
        <w:gridCol w:w="2893"/>
        <w:gridCol w:w="582"/>
        <w:gridCol w:w="3352"/>
      </w:tblGrid>
      <w:tr w:rsidR="00EC0B2F" w:rsidTr="00EC0B2F">
        <w:tc>
          <w:tcPr>
            <w:tcW w:w="3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C0B2F" w:rsidRPr="00AC4AF1" w:rsidRDefault="00EC0B2F" w:rsidP="001006D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C4AF1">
              <w:rPr>
                <w:rFonts w:ascii="Times New Roman" w:eastAsia="Calibri" w:hAnsi="Times New Roman" w:cs="Times New Roman"/>
                <w:b/>
              </w:rPr>
              <w:t xml:space="preserve">Рассмотрено 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на методическом совете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протокол №_______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от  «___» ___________20</w:t>
            </w: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330D08">
              <w:rPr>
                <w:rFonts w:ascii="Times New Roman" w:eastAsia="Calibri" w:hAnsi="Times New Roman" w:cs="Times New Roman"/>
              </w:rPr>
              <w:t>__ г.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C0B2F" w:rsidRPr="00AC4AF1" w:rsidRDefault="00EC0B2F" w:rsidP="001006D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AC4AF1">
              <w:rPr>
                <w:rFonts w:ascii="Times New Roman" w:eastAsia="Calibri" w:hAnsi="Times New Roman" w:cs="Times New Roman"/>
                <w:b/>
              </w:rPr>
              <w:t>Согласовано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Зам. По УВР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/_________/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Зиявудинова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М.М.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>«___» ___________ 20</w:t>
            </w:r>
            <w:r w:rsidRPr="00AC4AF1">
              <w:rPr>
                <w:rFonts w:ascii="Times New Roman" w:eastAsia="Calibri" w:hAnsi="Times New Roman" w:cs="Times New Roman"/>
              </w:rPr>
              <w:t>1</w:t>
            </w:r>
            <w:r w:rsidRPr="00330D08">
              <w:rPr>
                <w:rFonts w:ascii="Times New Roman" w:eastAsia="Calibri" w:hAnsi="Times New Roman" w:cs="Times New Roman"/>
              </w:rPr>
              <w:t>___ г.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C0B2F" w:rsidRPr="00AC4AF1" w:rsidRDefault="00EC0B2F" w:rsidP="001006D6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            </w:t>
            </w:r>
            <w:r w:rsidRPr="00AC4AF1">
              <w:rPr>
                <w:rFonts w:ascii="Times New Roman" w:eastAsia="Calibri" w:hAnsi="Times New Roman" w:cs="Times New Roman"/>
                <w:b/>
              </w:rPr>
              <w:t xml:space="preserve">Утверждаю     </w:t>
            </w: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</w:rPr>
              <w:t>Д</w:t>
            </w:r>
            <w:r w:rsidRPr="00330D08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 xml:space="preserve"> МКОУ «Тандовская  СОШ»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/__________/ </w:t>
            </w:r>
            <w:r>
              <w:rPr>
                <w:rFonts w:ascii="Times New Roman" w:eastAsia="Calibri" w:hAnsi="Times New Roman" w:cs="Times New Roman"/>
              </w:rPr>
              <w:t>Э</w:t>
            </w:r>
            <w:r w:rsidRPr="00330D08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А. Исаева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30D08">
              <w:rPr>
                <w:rFonts w:ascii="Times New Roman" w:eastAsia="Calibri" w:hAnsi="Times New Roman" w:cs="Times New Roman"/>
              </w:rPr>
              <w:t xml:space="preserve">    «___» _________ 20</w:t>
            </w:r>
            <w:r w:rsidRPr="007B0C68">
              <w:rPr>
                <w:rFonts w:ascii="Times New Roman" w:eastAsia="Calibri" w:hAnsi="Times New Roman" w:cs="Times New Roman"/>
              </w:rPr>
              <w:t>1</w:t>
            </w:r>
            <w:r w:rsidRPr="00330D08">
              <w:rPr>
                <w:rFonts w:ascii="Times New Roman" w:eastAsia="Calibri" w:hAnsi="Times New Roman" w:cs="Times New Roman"/>
              </w:rPr>
              <w:t>___ г.</w:t>
            </w:r>
          </w:p>
          <w:p w:rsidR="00EC0B2F" w:rsidRPr="00330D08" w:rsidRDefault="00EC0B2F" w:rsidP="001006D6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51F82" w:rsidTr="00EC0B2F">
        <w:tc>
          <w:tcPr>
            <w:tcW w:w="35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51F82" w:rsidRDefault="00651F8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34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51F82" w:rsidRDefault="00651F8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51F82" w:rsidRDefault="00651F8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внеурочной деятельности</w:t>
      </w: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«Волшебная школа рисования»</w:t>
      </w: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учащихся 5-6 классов  на 2018-19 учебный год</w:t>
      </w:r>
    </w:p>
    <w:p w:rsidR="00651F82" w:rsidRDefault="00CA7AAE" w:rsidP="00651F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(34</w:t>
      </w:r>
      <w:r w:rsidR="00651F82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651F8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51F82" w:rsidRDefault="00651F82" w:rsidP="00651F82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Cs w:val="20"/>
        </w:rPr>
      </w:pPr>
      <w:proofErr w:type="gramStart"/>
      <w:r>
        <w:rPr>
          <w:rFonts w:ascii="Times New Roman" w:eastAsia="Times New Roman" w:hAnsi="Times New Roman" w:cs="Times New Roman"/>
          <w:szCs w:val="28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szCs w:val="28"/>
        </w:rPr>
        <w:t xml:space="preserve"> на основе  авторской  </w:t>
      </w:r>
      <w:r>
        <w:rPr>
          <w:rFonts w:ascii="Times New Roman" w:eastAsia="Calibri" w:hAnsi="Times New Roman" w:cs="Times New Roman"/>
          <w:bCs/>
          <w:szCs w:val="20"/>
        </w:rPr>
        <w:t>программы ИСКУССТВО Изобразительное искусство: 5-6 класс</w:t>
      </w:r>
    </w:p>
    <w:p w:rsidR="00B40ED8" w:rsidRDefault="00B40ED8" w:rsidP="00651F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40"/>
          <w:szCs w:val="28"/>
        </w:rPr>
      </w:pPr>
    </w:p>
    <w:p w:rsidR="00651F82" w:rsidRDefault="00B40ED8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37960" cy="4086225"/>
            <wp:effectExtent l="0" t="0" r="0" b="0"/>
            <wp:docPr id="1" name="Рисунок 1" descr="https://avalon.fabiosacdn.com/image/4bc28595-eb61-48fa-b8da-d7d96fd80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lon.fabiosacdn.com/image/4bc28595-eb61-48fa-b8da-d7d96fd80b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031" cy="40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66" w:rsidRDefault="001B1B66" w:rsidP="00651F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1F82" w:rsidRPr="00EC0B2F" w:rsidRDefault="00651F82" w:rsidP="00651F8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C0B2F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651F82" w:rsidRPr="00EC0B2F" w:rsidRDefault="00EC0B2F" w:rsidP="00651F8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C0B2F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651F82" w:rsidRPr="00EC0B2F">
        <w:rPr>
          <w:rFonts w:ascii="Times New Roman" w:eastAsia="Calibri" w:hAnsi="Times New Roman" w:cs="Times New Roman"/>
          <w:b/>
          <w:sz w:val="28"/>
          <w:szCs w:val="28"/>
        </w:rPr>
        <w:t>читель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ИЗО</w:t>
      </w:r>
    </w:p>
    <w:p w:rsidR="00651F82" w:rsidRPr="00EC0B2F" w:rsidRDefault="001B1B66" w:rsidP="00651F8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C0B2F">
        <w:rPr>
          <w:rFonts w:ascii="Times New Roman" w:eastAsia="Calibri" w:hAnsi="Times New Roman" w:cs="Times New Roman"/>
          <w:b/>
          <w:sz w:val="28"/>
          <w:szCs w:val="28"/>
        </w:rPr>
        <w:t>Исаев А.А.</w:t>
      </w: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51F82" w:rsidRDefault="00651F82" w:rsidP="00651F8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651F82" w:rsidRDefault="00651F82" w:rsidP="00651F82">
      <w:pPr>
        <w:spacing w:after="0"/>
        <w:rPr>
          <w:rFonts w:ascii="Times New Roman" w:hAnsi="Times New Roman" w:cs="Times New Roman"/>
          <w:b/>
          <w:sz w:val="20"/>
        </w:rPr>
      </w:pPr>
    </w:p>
    <w:p w:rsidR="00651F82" w:rsidRDefault="00651F82" w:rsidP="00651F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651F82" w:rsidRPr="00CA7AAE" w:rsidRDefault="00651F82" w:rsidP="00651F8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образовательных программ дополнительного образования разнообразно и вариативно и зависит от уровня организации свободного времени детей. Взаимодействие основного и дополнительного образования может возникнуть на любом этапе развития дополнительного образования и осуществляться в различных формах. Образовательная программа кружка «Оформитель» представляет содержание, организационные условия, этапы образовательной деятельности системы основного общего и дополнительного образования для успешной реализации индивидуальных способностей каждого ребенка. Многообразие форм и способов такого соединения предоставляет учащимся более широкий спектр возможностей реализации образовательных потребностей, а педагогам - новые возможности для реализации своего творческого потенциала. В программе последовательно выстроены занятия в определённую методическую последовательность с учётом знаний, умений и навыков учащихся.</w:t>
      </w:r>
    </w:p>
    <w:p w:rsidR="00651F82" w:rsidRPr="00CA7AAE" w:rsidRDefault="00651F82" w:rsidP="00651F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и материалы, с учетом которых составлена программа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Закон российской Федерации «Об образовании». 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Концепция модернизации российского образования на период до 2010 года, утверждена распоряжением Правительства Российской Федерации №1756-р от 29 декабря 2001 года. 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компонент государственного стандарта образовательная область «Искусство». 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Конвенция ООН о правах ребенка. 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Устав гимназии. </w:t>
      </w:r>
    </w:p>
    <w:p w:rsidR="00651F82" w:rsidRPr="00CA7AAE" w:rsidRDefault="00651F82" w:rsidP="00651F8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Инструкции по технике безопасности. </w:t>
      </w:r>
    </w:p>
    <w:p w:rsidR="00651F82" w:rsidRPr="00CA7AAE" w:rsidRDefault="00651F82" w:rsidP="00651F8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видах, жанрах изобразительного искусства, стилях, знакомит с техниками и оформительской деятельности (графический дизайн),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работе над оформлением классной комнаты, школы, участвовать в изготовлении открыток, сувениров, поделок. Предлагаемые занятия основной упор делают на декоративно-прикладную работу с различными материалами, в том числе и с природными, а также на расширенное знакомство с различными живописными и графическими техниками с использованием основ программного материала, его углублением, практическим закреплением в создании разнообразных работ. 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br/>
        <w:t>В основе формирования способности к оформительской деятельности лежат два главных вида деятельности учащихся: это творческая практика и изучение теории. Ценность необходимых для творчества знаний определяется, прежде всего, их системностью. Программа кружка «Оформитель» способствует развитию ребенка с учетом его индивидуальных способностей, мотивов, интересов, ценностных ориентаций благодаря тому, что дополнительное образование может осуществляться только в форме добровольных объединений, менее регламентировано (в отличие от основного образования) и направлено на развитие специальных способностей каждого ребенка по его выбору. Это качество дополнительного образования способствует формированию диалогичных отношений, в процессе которых в поисковом режиме осуществляется взаимное освоение образовательных, профессиональных, культурных ценностей педагогом и ребенком. Занятия в детском объединении предполагают сотворчество педагога и воспитанника;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651F82" w:rsidRPr="00CA7AAE" w:rsidRDefault="00651F82" w:rsidP="00651F82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Новизна программы состоит в том, что в процессе обучения учащиеся получают знания о простейших закономерностях строения формы, о линейной и воздушной перспективе, 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lastRenderedPageBreak/>
        <w:t>цветоведении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>, композиции, декоративной стилизации форм, рисования, а также о наиболее выдающихся мастерах изобразительного искусства, красоте природы и человеческих чувств.</w:t>
      </w:r>
      <w:r w:rsidRPr="00CA7A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651F82" w:rsidRPr="00CA7AAE" w:rsidRDefault="00651F82" w:rsidP="00651F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7A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Режим занятий</w:t>
      </w:r>
    </w:p>
    <w:p w:rsidR="00651F82" w:rsidRPr="00CA7AAE" w:rsidRDefault="00651F82" w:rsidP="00651F8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1 раз в неделю по 1 академическому часу, количество часов в неделю 1 час, 35 часов в год.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 данной программы является: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Развитие индивидуальности каждого ребенка средствами взаимодействия различных форм основного и дополнительного образования в условиях обогащенной образовательной среды с многовариантным выбором.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задачами 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являются: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Обучение учащихся теоретическим и практическим знаниям; умениям и навыкам в области декоративного оформления.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углублению знаний.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интереса к художественно-эстетической деятельности.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Развитие образного мышления и творческой активности учащихся.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чувства коллективизма.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Создание комфортной обстановки на занятиях. </w:t>
      </w:r>
    </w:p>
    <w:p w:rsidR="00651F82" w:rsidRPr="00CA7AAE" w:rsidRDefault="00651F82" w:rsidP="00651F8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Развитие аккуратности, опрятности.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Структура программы состоит из 10 образовательных блоков (теория, практика). Все образовательные блоки предусматривают не только усвоение теоретических знаний, но и формирование 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</w:t>
      </w:r>
      <w:proofErr w:type="gramStart"/>
      <w:r w:rsidRPr="00CA7AAE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свои мысли. Дети 11-13 лет способны на эмоционально-образном уровне выполнять предлагаемые задания. Результаты </w:t>
      </w:r>
      <w:proofErr w:type="gramStart"/>
      <w:r w:rsidRPr="00CA7AAE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данному курсу достигаются в каждом образовательном блоке.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br/>
        <w:t xml:space="preserve">Содержание образовательной программы кружка проектируется с учетом приоритетных </w:t>
      </w:r>
      <w:r w:rsidRPr="00CA7A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принципов: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>1. Многообразия.</w:t>
      </w:r>
    </w:p>
    <w:p w:rsidR="00651F82" w:rsidRPr="00CA7AAE" w:rsidRDefault="00651F82" w:rsidP="00651F82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разнообразие форм и содержания дополнительного образования; </w:t>
      </w:r>
    </w:p>
    <w:p w:rsidR="00651F82" w:rsidRPr="00CA7AAE" w:rsidRDefault="00651F82" w:rsidP="00651F82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разнообразие видов деятельности, доступных учащимся образовательного пространства; </w:t>
      </w:r>
    </w:p>
    <w:p w:rsidR="00651F82" w:rsidRPr="00CA7AAE" w:rsidRDefault="00651F82" w:rsidP="00651F82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разнообразие участников образовательного процесса с их ценностями, целями, взглядами, предпочтениями и т.п.;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>Многообразие необходимо для создания условий выбора учащимися вида деятельности и отношения к этой деятельности, как источника их развития.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Открытости.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является открытой системой, т.е. воспринимает воздействия внешней среды и отвечает на них своими изменениями, постоянно включая в свою структуру новые элементы: новых учащихся, новые виды деятельности, новые отношения, новое содержание образования, взаимодействуя с другими образовательными программами. Именно открытость позволяет образовательной программе развиваться, усложняться, обмениваться информацией.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>Использование этих принципов в проектировании образовательной программы создает условия для: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br/>
        <w:t>1. Свободного выбора ребенком видов и сфер деятельности.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br/>
        <w:t>2. Ориентации учителя на личностные интересы, потребности, способности ребенка.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br/>
        <w:t xml:space="preserve">3. Возможности свободного самоопределения и самореализации в образовательном </w:t>
      </w:r>
      <w:proofErr w:type="gramStart"/>
      <w:r w:rsidRPr="00CA7AA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как ребенка, так и учителя. 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>4. Единство обучения, воспитания, развития в процессе реализации программы.</w:t>
      </w:r>
    </w:p>
    <w:p w:rsidR="00651F82" w:rsidRPr="00CA7AAE" w:rsidRDefault="00651F82" w:rsidP="00651F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занятий: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беседы; 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занятия; 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создание проектов; 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индивидуальные и групповые занятия; 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работа; </w:t>
      </w:r>
    </w:p>
    <w:p w:rsidR="00651F82" w:rsidRPr="00CA7AAE" w:rsidRDefault="00651F82" w:rsidP="00651F82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экскурсии. </w:t>
      </w: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AAE" w:rsidRDefault="00CA7AAE" w:rsidP="00651F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F82" w:rsidRPr="00CA7AAE" w:rsidRDefault="00651F82" w:rsidP="00651F8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Е.М </w:t>
      </w: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Аллекова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. Живопись. – М.: Слово, 201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Г. Беда.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Живопись и ее изобразительные средства. – М., 1977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А.Л. </w:t>
      </w: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Гаптилл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. Работа пером и тушью. – Минск: 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t>Поппури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, 2001.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Н.А Горяева.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Декоративно-прикладное искусство в жизни человека. – М.: Просвещение, 2000.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142" w:hanging="426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Н.И. Еременко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Дополнительное образование в образовательном учреждении. – Волгоград: ИТД «Корифей», 2007.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В.П. </w:t>
      </w: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Копцев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Учим детей чувствовать и создавать </w:t>
      </w:r>
      <w:proofErr w:type="gramStart"/>
      <w:r w:rsidRPr="00CA7AAE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proofErr w:type="gram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: Основы объемного конструирования/ Ярославль: Академия Развития: Академия Холдинг, 2001.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С.В. </w:t>
      </w: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Кульневич</w:t>
      </w:r>
      <w:proofErr w:type="spellEnd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«Не совсем обычный урок», 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t>Издат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. программа «Педагогика нового времени», «Воронеж», 2006 год.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Сборник нормативных документов образовательной области «Искусство». – М.: Дрофа, 2007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А.А.Павлова</w:t>
      </w:r>
      <w:proofErr w:type="spellEnd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Е.И </w:t>
      </w:r>
      <w:proofErr w:type="spellStart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Корзинова</w:t>
      </w:r>
      <w:proofErr w:type="spellEnd"/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Графика в средней школе. Методическое пособие для учителя. – М.: ВЛАДОС, 2006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Программа для общеобразовательных школ, гимназий, лицеев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«Изобразительное искусство: 4-е изд., М.: Дрофа, 2013 год. </w:t>
      </w:r>
    </w:p>
    <w:p w:rsidR="00651F82" w:rsidRPr="00CA7AAE" w:rsidRDefault="00651F82" w:rsidP="00651F8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A7AAE">
        <w:rPr>
          <w:rFonts w:ascii="Times New Roman" w:eastAsia="Times New Roman" w:hAnsi="Times New Roman" w:cs="Times New Roman"/>
          <w:i/>
          <w:iCs/>
          <w:sz w:val="24"/>
          <w:szCs w:val="24"/>
        </w:rPr>
        <w:t>В.В. Ячменева</w:t>
      </w:r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 Занятия и игровые упражнения по художественному творчеству с детьми 7-14 лет. – М.: 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t>Гуманит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>. Изд. Центр «</w:t>
      </w:r>
      <w:proofErr w:type="spellStart"/>
      <w:r w:rsidRPr="00CA7AAE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CA7AAE">
        <w:rPr>
          <w:rFonts w:ascii="Times New Roman" w:eastAsia="Times New Roman" w:hAnsi="Times New Roman" w:cs="Times New Roman"/>
          <w:sz w:val="24"/>
          <w:szCs w:val="24"/>
        </w:rPr>
        <w:t xml:space="preserve">», 2003 </w:t>
      </w:r>
    </w:p>
    <w:p w:rsidR="00651F82" w:rsidRDefault="00651F82" w:rsidP="00651F82">
      <w:pPr>
        <w:spacing w:after="0"/>
        <w:rPr>
          <w:rFonts w:ascii="Times New Roman" w:hAnsi="Times New Roman" w:cs="Times New Roman"/>
        </w:rPr>
      </w:pPr>
    </w:p>
    <w:p w:rsidR="00651F82" w:rsidRDefault="00651F82" w:rsidP="00651F82">
      <w:pPr>
        <w:spacing w:after="0"/>
        <w:rPr>
          <w:rFonts w:ascii="Times New Roman" w:hAnsi="Times New Roman" w:cs="Times New Roman"/>
        </w:rPr>
      </w:pPr>
    </w:p>
    <w:p w:rsidR="00651F82" w:rsidRDefault="00651F82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Default="00A53E79" w:rsidP="00651F8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A53E79" w:rsidRPr="00CA7AAE" w:rsidRDefault="00A53E79" w:rsidP="00651F82">
      <w:pPr>
        <w:spacing w:after="10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917CA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7AA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</w:t>
      </w:r>
      <w:r w:rsidR="00991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F82" w:rsidRPr="009917CA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7C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232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17C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CA7AAE" w:rsidRPr="00CA7AAE" w:rsidRDefault="00CA7AAE" w:rsidP="00651F8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5989"/>
        <w:gridCol w:w="1134"/>
        <w:gridCol w:w="1443"/>
        <w:gridCol w:w="1134"/>
      </w:tblGrid>
      <w:tr w:rsidR="00535194" w:rsidTr="009917CA">
        <w:trPr>
          <w:tblCellSpacing w:w="0" w:type="dxa"/>
        </w:trPr>
        <w:tc>
          <w:tcPr>
            <w:tcW w:w="4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hAnsi="Times New Roman" w:cs="Times New Roman"/>
                <w:b/>
              </w:rPr>
              <w:t>Тема занятия, раздел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35194" w:rsidTr="009917CA">
        <w:trPr>
          <w:tblCellSpacing w:w="0" w:type="dxa"/>
        </w:trPr>
        <w:tc>
          <w:tcPr>
            <w:tcW w:w="4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5194" w:rsidRPr="00CA7AAE" w:rsidRDefault="00535194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к сказке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 к сказке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</w:t>
            </w:r>
          </w:p>
        </w:tc>
      </w:tr>
      <w:tr w:rsidR="00C5094F" w:rsidTr="009917CA">
        <w:trPr>
          <w:trHeight w:val="31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Оформительская деятельность. Беседа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29.09.</w:t>
            </w:r>
          </w:p>
        </w:tc>
      </w:tr>
      <w:tr w:rsidR="00C5094F" w:rsidTr="009917CA">
        <w:trPr>
          <w:trHeight w:val="291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Синтез слова и изображения.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</w:t>
            </w:r>
          </w:p>
        </w:tc>
      </w:tr>
      <w:tr w:rsidR="00C5094F" w:rsidTr="009917CA">
        <w:trPr>
          <w:trHeight w:val="341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 изображения.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</w:p>
        </w:tc>
      </w:tr>
      <w:tr w:rsidR="00C5094F" w:rsidTr="009917CA">
        <w:trPr>
          <w:trHeight w:val="26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композиционного расположения.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</w:t>
            </w:r>
          </w:p>
        </w:tc>
      </w:tr>
      <w:tr w:rsidR="00C5094F" w:rsidTr="009917CA">
        <w:trPr>
          <w:trHeight w:val="285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Беседа.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</w:t>
            </w:r>
          </w:p>
        </w:tc>
      </w:tr>
      <w:tr w:rsidR="00C5094F" w:rsidTr="009917CA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как форма взаимосвязи слова с изображением.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</w:t>
            </w:r>
          </w:p>
        </w:tc>
      </w:tr>
      <w:tr w:rsidR="00C5094F" w:rsidTr="009917CA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листа.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</w:t>
            </w:r>
          </w:p>
        </w:tc>
      </w:tr>
      <w:tr w:rsidR="00C5094F" w:rsidTr="009917CA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свойства линии, основные и составные цвета.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</w:t>
            </w:r>
          </w:p>
        </w:tc>
      </w:tr>
      <w:tr w:rsidR="00C5094F" w:rsidTr="009917CA">
        <w:trPr>
          <w:trHeight w:val="338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08.12.</w:t>
            </w:r>
          </w:p>
        </w:tc>
      </w:tr>
      <w:tr w:rsidR="00C5094F" w:rsidTr="009917CA">
        <w:trPr>
          <w:trHeight w:val="402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поделок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</w:t>
            </w:r>
          </w:p>
        </w:tc>
      </w:tr>
      <w:tr w:rsidR="00C5094F" w:rsidTr="009917CA">
        <w:trPr>
          <w:trHeight w:val="24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Шрифт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22.12.</w:t>
            </w:r>
          </w:p>
        </w:tc>
      </w:tr>
      <w:tr w:rsidR="00C5094F" w:rsidTr="009917CA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</w:t>
            </w:r>
          </w:p>
        </w:tc>
      </w:tr>
      <w:tr w:rsidR="00C5094F" w:rsidTr="009917CA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композиции из произвольного количества букв.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</w:t>
            </w:r>
          </w:p>
        </w:tc>
      </w:tr>
      <w:tr w:rsidR="00C5094F" w:rsidTr="009917CA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композиции из линии строкового 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</w:t>
            </w:r>
          </w:p>
        </w:tc>
      </w:tr>
      <w:tr w:rsidR="00C5094F" w:rsidTr="009917CA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несколько эскизов соприкосновения букв.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</w:tc>
      </w:tr>
      <w:tr w:rsidR="00C5094F" w:rsidTr="009917CA">
        <w:trPr>
          <w:trHeight w:val="266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Полиграфический дизайн.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 композиция «Старинные книги».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«Я – художник-оформитель, иллюстратор».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</w:t>
            </w:r>
          </w:p>
        </w:tc>
      </w:tr>
      <w:tr w:rsidR="00C5094F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книги (обложка, титул, буквица, концовка).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</w:t>
            </w:r>
          </w:p>
        </w:tc>
      </w:tr>
      <w:tr w:rsidR="00535194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194" w:rsidRDefault="00535194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17CA" w:rsidRPr="00CA7AAE" w:rsidRDefault="00535194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9917CA" w:rsidRDefault="00535194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7CA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7CA" w:rsidRDefault="009917CA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печатной продукции.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9917CA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7CA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7CA" w:rsidRDefault="009917CA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 как вид графики.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9917CA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7CA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7CA" w:rsidRDefault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и декоративные средства в изображении плаката.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9917CA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194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194" w:rsidRDefault="00535194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Орнамент.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194" w:rsidRPr="00CA7AAE" w:rsidRDefault="00535194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5194" w:rsidRPr="009917CA" w:rsidRDefault="00535194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7CA" w:rsidTr="009917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7CA" w:rsidRDefault="009917CA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форм и мотивов орнамента.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CA7AAE" w:rsidRDefault="009917CA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17CA" w:rsidRPr="009917CA" w:rsidRDefault="009917CA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B23B6D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Растительные, зооморфные элементы орнамента.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B23B6D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замыслу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9442D9">
        <w:trPr>
          <w:trHeight w:val="31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Природа, ребенок, творчество и дизайн.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9442D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 w:rsidP="009917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из природного материала.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AC487E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проектов оформление актового зала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AC487E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094F" w:rsidRDefault="00C509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проектов оформление актового зала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CA7AAE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94F" w:rsidTr="009917CA">
        <w:trPr>
          <w:tblCellSpacing w:w="0" w:type="dxa"/>
        </w:trPr>
        <w:tc>
          <w:tcPr>
            <w:tcW w:w="64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9917CA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94F" w:rsidRPr="009917CA" w:rsidRDefault="00C5094F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94F" w:rsidRPr="009917CA" w:rsidRDefault="00C5094F" w:rsidP="009917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1F82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F82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F82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2232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7A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Тематический 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219" w:rsidRPr="009917CA" w:rsidRDefault="00223219" w:rsidP="0022321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r w:rsidRPr="009917C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223219" w:rsidRPr="00CA7AAE" w:rsidRDefault="00223219" w:rsidP="002232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5989"/>
        <w:gridCol w:w="1134"/>
        <w:gridCol w:w="1443"/>
        <w:gridCol w:w="1134"/>
      </w:tblGrid>
      <w:tr w:rsidR="00223219" w:rsidTr="003B7336">
        <w:trPr>
          <w:tblCellSpacing w:w="0" w:type="dxa"/>
        </w:trPr>
        <w:tc>
          <w:tcPr>
            <w:tcW w:w="4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hAnsi="Times New Roman" w:cs="Times New Roman"/>
                <w:b/>
              </w:rPr>
              <w:t>Тема занятия, раздел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к сказке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 к сказке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</w:t>
            </w:r>
          </w:p>
        </w:tc>
      </w:tr>
      <w:tr w:rsidR="00223219" w:rsidTr="003B7336">
        <w:trPr>
          <w:trHeight w:val="31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Оформительская деятельность. Беседа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</w:t>
            </w:r>
          </w:p>
        </w:tc>
      </w:tr>
      <w:tr w:rsidR="00223219" w:rsidTr="003B7336">
        <w:trPr>
          <w:trHeight w:val="291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Синтез слова и изображения.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</w:tr>
      <w:tr w:rsidR="00223219" w:rsidTr="003B7336">
        <w:trPr>
          <w:trHeight w:val="341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 изображения.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</w:t>
            </w:r>
          </w:p>
        </w:tc>
      </w:tr>
      <w:tr w:rsidR="00223219" w:rsidTr="003B7336">
        <w:trPr>
          <w:trHeight w:val="26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композиционного расположения.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</w:tr>
      <w:tr w:rsidR="00223219" w:rsidTr="003B7336">
        <w:trPr>
          <w:trHeight w:val="285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Беседа.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</w:tr>
      <w:tr w:rsidR="00223219" w:rsidTr="003B7336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как форма взаимосвязи слова с изображением.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</w:tr>
      <w:tr w:rsidR="00223219" w:rsidTr="003B7336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листа.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</w:tr>
      <w:tr w:rsidR="00223219" w:rsidTr="003B7336">
        <w:trPr>
          <w:trHeight w:val="33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свойства линии, основные и составные цвета.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</w:t>
            </w:r>
          </w:p>
        </w:tc>
      </w:tr>
      <w:tr w:rsidR="00223219" w:rsidTr="003B7336">
        <w:trPr>
          <w:trHeight w:val="338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</w:t>
            </w:r>
          </w:p>
        </w:tc>
      </w:tr>
      <w:tr w:rsidR="00223219" w:rsidTr="003B7336">
        <w:trPr>
          <w:trHeight w:val="402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поделок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</w:t>
            </w:r>
          </w:p>
        </w:tc>
      </w:tr>
      <w:tr w:rsidR="00223219" w:rsidTr="003B7336">
        <w:trPr>
          <w:trHeight w:val="240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Шрифт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</w:tr>
      <w:tr w:rsidR="00223219" w:rsidTr="003B7336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</w:t>
            </w:r>
          </w:p>
        </w:tc>
      </w:tr>
      <w:tr w:rsidR="00223219" w:rsidTr="003B7336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композиции из произвольного количества букв.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</w:tr>
      <w:tr w:rsidR="00223219" w:rsidTr="003B7336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композиции из линии строкового текста.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14.01.</w:t>
            </w:r>
          </w:p>
        </w:tc>
      </w:tr>
      <w:tr w:rsidR="00223219" w:rsidTr="003B7336">
        <w:trPr>
          <w:trHeight w:val="23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несколько эскизов соприкосновения букв.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</w:tr>
      <w:tr w:rsidR="00223219" w:rsidTr="003B7336">
        <w:trPr>
          <w:trHeight w:val="266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Полиграфический дизайн.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 композиция «Старинные книги».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«Я – художник-оформитель, иллюстратор».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книги (обложка, титул, буквица, концовка).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печатной продукции.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</w:t>
            </w: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 как вид графики.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и декоративные средства в изображении плаката.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Орнамент.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форм и мотивов орнамента.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CA7AAE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Растительные, зооморфные элементы орнамента.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замыслу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Природа, ребенок, творчество и дизайн.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из природного материала.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проектов оформление актового зала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3219" w:rsidRDefault="00223219" w:rsidP="003B73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проектов оформление актового зала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219" w:rsidTr="003B7336">
        <w:trPr>
          <w:tblCellSpacing w:w="0" w:type="dxa"/>
        </w:trPr>
        <w:tc>
          <w:tcPr>
            <w:tcW w:w="64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7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3219" w:rsidRPr="009917CA" w:rsidRDefault="00223219" w:rsidP="003B73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3219" w:rsidRDefault="00223219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F82" w:rsidRPr="00CA7AAE" w:rsidRDefault="00651F82" w:rsidP="00651F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A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Краткое содержание учебных тем</w:t>
      </w:r>
    </w:p>
    <w:p w:rsidR="00CA7AAE" w:rsidRDefault="00CA7AAE" w:rsidP="00651F8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2240"/>
        <w:gridCol w:w="4733"/>
        <w:gridCol w:w="2932"/>
      </w:tblGrid>
      <w:tr w:rsidR="00651F82" w:rsidTr="00651F82">
        <w:trPr>
          <w:tblCellSpacing w:w="0" w:type="dxa"/>
        </w:trPr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Теоретическое описание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детей в кружок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детей в кружок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организуйте рабочее место. Стол со всеми приспособлениями и инструментами должен стоять так, чтобы свет падал на работу с левой стороны. Цели и задачи. Специфика работы художника-оформителя.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указания и советы по технике декоративно-оформительских работ.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Оформительская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 слова и изображения. Стилистика изображения и способы их композиционного расположения.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оформлении выставки ко Дню учителя. Нового года, Дня матери. 8 марта. 23 февраля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Иллюстрация как форма взаимосвязи слова с изображением. Композиция листа. Выразительные свойства линии, основные и составные цвета.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иллюстраций к сказкам «Конек-горбунок», «Аленький цветочек».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и различное в обычаях новогоднего праздника. Выбор сюжета для новогодней композиции. Передача настроения, красочности, необычности действий. Использование средств художественной выразительности, соответствующих празднику – смелых линий, многоцветных мазков, пятен. Конструирование из бумаги.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Зарисовки атрибутов новогоднего карнавала, новогодних костюмов, масок.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2.Зарисовки украшения елки, сувениров, подарков.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Конструирование поделок. 4. Коллективная работа. 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как изобразительно-смысловой символ звука. Буква и искусство шрифта, «архитектура» шрифта, шрифтовые гарнитуры. Шрифт и содержание текста, понимание печатного слова, типографской строки как элементов плоскостной композиции.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композиции из произвольного количества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Создание композиции из линии строкового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Нарисовать несколько эскизов соприкосновения букв. 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Полиграфический дизайн.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графика, ее связь с образами, сюжетами. Первые рукописные книги. Единство знака, слова и декора в оформлении. Орнаменты заставок и концовок текста.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творческой композиции «Старинные книги».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Практическая работа «Я – художник-оформитель,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иллюстратор». Создание книги (обложка, титул, буквица, концовка). 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печатной продукции. Плакат как вид графики. Живописные и декоративные средства в изображении плаката.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1.Выполнение эскизов плакатов. Н-р: «Берегите природу», «Пусть поют птицы» и др. 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форм и мотивов орнамента. Растительные, зооморфные элементы орнамента, работа по замыслу.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Зарисовка мотивов.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Компоновка-вариация ленточных, замкнутых орнаментов. </w:t>
            </w:r>
          </w:p>
        </w:tc>
      </w:tr>
      <w:tr w:rsidR="00651F82" w:rsidTr="00CA7AA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F82" w:rsidRPr="00CA7AAE" w:rsidRDefault="00651F82" w:rsidP="00CA7A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7A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Природа, ребе нок, творчество и дизайн.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Традиции организации и оформления праздничной среды: заготовка листьев, цветов, камней, лоскутков и другого бросового материала.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1F82" w:rsidRDefault="00651F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работа из природного материала. Выполнение проектов 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51F82" w:rsidRDefault="00651F82" w:rsidP="00651F82">
      <w:pPr>
        <w:spacing w:after="0"/>
        <w:rPr>
          <w:rFonts w:ascii="Times New Roman" w:hAnsi="Times New Roman" w:cs="Times New Roman"/>
        </w:rPr>
      </w:pPr>
    </w:p>
    <w:p w:rsidR="00952B96" w:rsidRDefault="00223219"/>
    <w:sectPr w:rsidR="00952B96" w:rsidSect="001B1B6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D42"/>
    <w:multiLevelType w:val="multilevel"/>
    <w:tmpl w:val="770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94F"/>
    <w:multiLevelType w:val="multilevel"/>
    <w:tmpl w:val="B8DA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17156"/>
    <w:multiLevelType w:val="multilevel"/>
    <w:tmpl w:val="FAD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AF43B8"/>
    <w:multiLevelType w:val="multilevel"/>
    <w:tmpl w:val="6FC41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832B65"/>
    <w:multiLevelType w:val="multilevel"/>
    <w:tmpl w:val="0FAC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F82"/>
    <w:rsid w:val="001B1B66"/>
    <w:rsid w:val="00202E08"/>
    <w:rsid w:val="00223219"/>
    <w:rsid w:val="003547E7"/>
    <w:rsid w:val="003E7A57"/>
    <w:rsid w:val="0049483A"/>
    <w:rsid w:val="00535194"/>
    <w:rsid w:val="00651F82"/>
    <w:rsid w:val="007753CD"/>
    <w:rsid w:val="00840F06"/>
    <w:rsid w:val="009917CA"/>
    <w:rsid w:val="009D6AD1"/>
    <w:rsid w:val="00A53E79"/>
    <w:rsid w:val="00AC6E73"/>
    <w:rsid w:val="00B40ED8"/>
    <w:rsid w:val="00C5094F"/>
    <w:rsid w:val="00CA7AAE"/>
    <w:rsid w:val="00D47FCE"/>
    <w:rsid w:val="00D548B9"/>
    <w:rsid w:val="00DC1B6C"/>
    <w:rsid w:val="00EC0B2F"/>
    <w:rsid w:val="00F601AC"/>
    <w:rsid w:val="00F61D00"/>
    <w:rsid w:val="00F8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F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Гаджи</cp:lastModifiedBy>
  <cp:revision>16</cp:revision>
  <cp:lastPrinted>2019-03-09T07:04:00Z</cp:lastPrinted>
  <dcterms:created xsi:type="dcterms:W3CDTF">2017-05-17T17:20:00Z</dcterms:created>
  <dcterms:modified xsi:type="dcterms:W3CDTF">2019-03-09T07:10:00Z</dcterms:modified>
</cp:coreProperties>
</file>