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 к календарно-тематическому планированию по изобразительному искусству 3 класс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Календарно-тематическое планирование по курсу «Изобразительное искусство» разработано в соответствии с требованиями Федерального государственного образовательного стандарта начального общего образования (ФГОС) на основе авторской программы </w:t>
      </w:r>
      <w:proofErr w:type="gram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ИЗО 2011 года под редакцией 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Б.М.Неменского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основного общего образования с учетом специфики учебного предмета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 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учебного предмета «Изобразительное искусства» в общеобразовательной школе -  формирование художественной культуры учащихся как неотъемлемой части культуры духовной, т. е. культуры 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мироотношений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выработанных поколениями.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предмета, курса.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Курс разработан как целостная система введения в художественную культуру и включает в себя на единой основе всех основных видов искусств: изобразительных – живопись, графика, скульптура; конструктивных – архитектура, дизайн; различных видов ДПИ, народного искусства, а так же постижение роли художника в синтетических искусствах – искусстве книги, театре, кино и т.д. Они изучаются в контексте взаимодействия с другими искусствами, а так же в контексте конкретных связей с жизнью общества и человека.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Систематизирующим методом является выделение трех основных видов художественной деятельности для визуальных пространственных искусств: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-изобразительная художественная деятельность;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-декоративно-художественная деятельность;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-конструктивная художественная деятельность.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Предмет «Изобразительное искусство» предполагает сотворчество учителя и ученика; диалогичность; четкость поставленных задач и вариативность их решения; освоение традиций художественной культуры и импровизационный поиск личностно значимых смыслов.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Основные </w:t>
      </w:r>
      <w:r w:rsidRPr="009D7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виды учебной деятельности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практическая  художественно-творческая деятельность ученика и восприятие красоты окружающего мира и произведений искусства. Практическая художественно-творческая деятельност</w:t>
      </w:r>
      <w:proofErr w:type="gram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ь(</w:t>
      </w:r>
      <w:proofErr w:type="gram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выступает в роли художника) и деятельность по восприятию искусства (ребенок выступает в роли зрителя, осваивает опыт художественной культуры) имеют творческий характер. Учащиеся осваивают различные художественные материалы, инструменты, художественные техники.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Одна из задач – постоянная смена художественных материалов, овладение их выразительными возможностями. Многообразие видов деятельности 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Восприятие произведений искусств, предполагает развитие специальных навыков, чувств, а так же овладение образным языком искусств.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информации в Интернете.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Развитие художественно-творческого мышления учащихся строится на единстве двух его основ: </w:t>
      </w:r>
      <w:r w:rsidRPr="009D7E8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развитие наблюдательности и развитие фантазии.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Программа «Изобразительное искусство» предусматривает чередование уроков индивидуального  практического творчества учащихся и уроков  коллективной творческой деятельности.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часов</w:t>
      </w:r>
      <w:proofErr w:type="gramStart"/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   -  34 часа;  в неделю -1 час.  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Планирование составлено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на основе программы «Изобразительное искусство», 1-4 класс (автор Б.М. 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Москва, «Просвещение», 2011 год. Рекомендовано Министерством образования и науки РФ.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Учебник: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 класс - «Искусство вокруг нас», 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Н.А.Горяева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Москва  «Просвещение», 2013г.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литература:</w:t>
      </w: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М.А. Давыдова Поурочные разработки по изобразительному искусству: 3 класс. – М.: ВАКО,2012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-«Изобразительное искусство». Рабочие программы. ФГОС. Предметная линия учебников под редакцией 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Б.М.Неменского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(1-4) классы. Пособие для учителей общеобразовательных учреждений. Москва «Просвещение» 2011 г.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3"/>
        <w:gridCol w:w="6735"/>
        <w:gridCol w:w="4002"/>
      </w:tblGrid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4ac2b9cb5b60c2270f81b2f1e76803d1a15b72f7"/>
            <w:bookmarkStart w:id="1" w:name="0"/>
            <w:bookmarkEnd w:id="0"/>
            <w:bookmarkEnd w:id="1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proofErr w:type="gram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часов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9D7E85" w:rsidRPr="009D7E85" w:rsidTr="009D7E85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5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 часа</w:t>
            </w:r>
          </w:p>
        </w:tc>
      </w:tr>
    </w:tbl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предмета, курса.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Приоритетная цель художественного образования в школе -  духовно0нравственное развитие ребенка, т.е.  формирование у него качеств, отвечающих представлениям об истинной человечности, о доброте.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Культуросозидающая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роль программы состоит так же в воспитании гражданственности и патриотизма. Прежде всего, ребенок  постигает искусство своей Родины, а потом знакомиться с искусством других народов.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В основу программы положен принцип «от родного порога в мир общечеловеческой культуры». Россия – часть многообразного и целостного мира. Ребенок шаг за шагом открывает многообразие культур разных народов и ценностные связи, объединяющие всех людей планеты Природа и жизнь являются базисом </w:t>
      </w:r>
      <w:proofErr w:type="gram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формируемого</w:t>
      </w:r>
      <w:proofErr w:type="gram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proofErr w:type="spell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мироотношения</w:t>
      </w:r>
      <w:proofErr w:type="spell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Связи искусства с жизнью человека, роль искусства в повседневном бытии, в жизни общества, значение искусства в развитии каждого ребенка – главный смысловой стержень курса.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Программа «Изобразительное искусство» является целостным интегрированным курсом, который включает в себя все основные виды искусства: живопись, графику, скульптуру, архитектуру, народное и декоративно-прикладное искусство, зрелищные и экранные виды искусства. Изучение такого многообразия искусств, необходимого для современного образования, возможно только благодаря выделению четких основ. Прежде всег</w:t>
      </w:r>
      <w:proofErr w:type="gramStart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три основных вида  художественной деятельности: изобразительная, декоративная и конструктивная.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Достоинством программы является  принцип «от жизни через искусство к жизни». Этот принцип постоянства связи искусства с жизнью предусматривает привлечение жизненного опыта детей, примеров из окружающей действительности по каждой теме.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 одному из достоинств  этой программы относится ее четкая тематическая последовательность. Она в том, что в теме каждого урока преломляются  темы четверти, а в теме четверти – темы года. По кирпичикам выстраивается стройное здание культуры художественного восприятия. Осуществляется принцип целостности и неспешности освоения материала каждой темы.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К основным принципам программы относится и принцип единства восприятия и созидания. Ученик то выступает в роли художника, то в роли зрителя осваивает опыт  художественной культуры. На каждом уроке восприятие произведений искусства и практические творческие задания создают условия для  глубокого осознания и переживания предложенной темы. Этому способствует музыкальный и литературный ряд, практически присутствующие на каждом уроке.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Проживание как форма освоения художественного опыта – условие постижения искусства. Эмоционально-ценностный, чувственный  опыт,  выраженный в искусстве, можно постичь только через собственное переживание – проживание художественного образа.</w:t>
      </w: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Default="009D7E85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программы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"/>
        <w:gridCol w:w="1749"/>
        <w:gridCol w:w="902"/>
        <w:gridCol w:w="3157"/>
        <w:gridCol w:w="5469"/>
      </w:tblGrid>
      <w:tr w:rsidR="009D7E85" w:rsidRPr="009D7E85" w:rsidTr="009D7E8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374066edaa6fee4a8700631d27eb9c8dfc27bf12"/>
            <w:bookmarkStart w:id="3" w:name="1"/>
            <w:bookmarkEnd w:id="2"/>
            <w:bookmarkEnd w:id="3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программного материала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Универсальные учебные действия.</w:t>
            </w:r>
          </w:p>
        </w:tc>
      </w:tr>
      <w:tr w:rsidR="009D7E85" w:rsidRPr="009D7E85" w:rsidTr="009D7E8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в твоем доме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 искусства в жизни человека: игрушки, посуда, платки, обои, книги.  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Осуществлять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поиск необходимой информации для выполнения задания с использованием учебной литературы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 Овладевать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основами языка живописи, графики, скульптуры, ДПИ, художественного конструирования.</w:t>
            </w:r>
          </w:p>
        </w:tc>
      </w:tr>
      <w:tr w:rsidR="009D7E85" w:rsidRPr="009D7E85" w:rsidTr="009D7E8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на улицах твоего города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художественных представлений о работе художника на улицах города. Атрибуты современной жизни города: фонари, витрины, парки, ограды, скверы; их образное решение.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условность и субъективность художественного образа.  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Выполнять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учебные действия.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Выражать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беседах свое отношение к произведению искусства.</w:t>
            </w:r>
          </w:p>
        </w:tc>
      </w:tr>
      <w:tr w:rsidR="009D7E85" w:rsidRPr="009D7E85" w:rsidTr="009D7E8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зрелище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 художника в театре в зависимости от видов зрелищ или особенностей работы.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Эмоционально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откликаться на образы персонажей театрализованных представлений. 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Понимать и объяснять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важную роль художника в цирке, театре и т.д. 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Овладевать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навыками создания объемно-пространственной композиции.</w:t>
            </w:r>
          </w:p>
        </w:tc>
      </w:tr>
      <w:tr w:rsidR="009D7E85" w:rsidRPr="009D7E85" w:rsidTr="009D7E85"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Художник и музей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жанрами изобразительного искусства, крупнейшими музеями России и мира.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Иметь представление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о самых разных музеях и роли  художника в создании экспозиции. 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Рассуждать, рассматривать и сравнивать </w:t>
            </w:r>
            <w:proofErr w:type="spell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картины</w:t>
            </w:r>
            <w:proofErr w:type="gram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9D7E8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оздавать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композиции на заданную тему.</w:t>
            </w:r>
          </w:p>
        </w:tc>
      </w:tr>
    </w:tbl>
    <w:p w:rsidR="009D7E85" w:rsidRPr="009D7E85" w:rsidRDefault="009D7E85" w:rsidP="009D7E8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курса.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обеспечивает формирование универсальных учебных действий, а также достижение необходимых предметных результатов освоения курса, заложенных в ФГОС НОО</w:t>
      </w:r>
    </w:p>
    <w:p w:rsidR="009D7E85" w:rsidRPr="009D7E85" w:rsidRDefault="009D7E85" w:rsidP="009D7E8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D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Универсальные учебные действия.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4"/>
        <w:gridCol w:w="6396"/>
      </w:tblGrid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" w:name="d6cf6f9da50d41b60c8d65bda79ef0bbe0b4c4ce"/>
            <w:bookmarkStart w:id="5" w:name="2"/>
            <w:bookmarkEnd w:id="4"/>
            <w:bookmarkEnd w:id="5"/>
            <w:r w:rsidRPr="009D7E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 универсальные учебные действия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 третьеклассника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будут формироваться: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-Чувства гордости за культуру и искусство Родины, своего народа.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-Уважительное отношение к культуре искусству других народов нашей страны  и мира в целом.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-Понимание особой роли культуры в жизни общества и каждого отдельного человека.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-Эстетические чувства художественно-творческое мышление, наблюдательность, фантазия.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-Эстетические потребности; потребности в общении с искусством, природой, потребности в творческом отношении к окружающему миру, потребности в самостоятельной практической творческой деятельности.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-Навыки коллективной деятельности в процессе совместной творческой работы в команде одноклассников под руководством учителя.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-Умение обсуждать и анализировать собственную художественную деятельность и работу одноклассников с позиции творческих задач данной темы.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Третьеклассник 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получит возможность для формирования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-Понимания значения  изобразительного искусства в жизни человека.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-Понимания роли искусства в собственной жизни.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-Внутренней позиции школьника на уровне положительного отношения к предмету «Изобразительное искусство» через освоение роли автора своих художественных работ.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-Уважения к чувствам и настроениям другого человека, представления о дружбе, доброжелательным отношениям к людям.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-Мотивации к коллективной творческой работе.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-Представления о труде художника, его роли в жизни каждого человека.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-Личностной идентификации на основе общего представления о творческом самовыражении, о мире профессий в изобразительном искусстве.</w:t>
            </w: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9D7E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учебные  действия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Третьеклассник 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научится: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-Овладеет умением творческого видения с позиции художника.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Овладеет умением вести диалог, распределять функции в роли выполнения коллективной творческой  работы.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-Использовать средства информационных технологий для решения различных учебно-творческих задач в процессе поиска дополнительного изобразительного материала, выполнения творческих проектов, отдельных 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упражнений по живописи, графике, моделированию.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-Рационально строить самостоятельную творческую деятельность, организовывать место занятий.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-Осознано стремиться к освоению новых знаний и умений, к достижению более оригинальных творческих результатов.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Третьеклассник 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получит возможность: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-Принимать художественную задачу, инструкцию учителя и ход выполнения работы, предложенный в учебнике.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-На первоначальном уровне понимать особенности художественного замысла  и его воплощения.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-Осуществлять под руководством учителя контроль по результату своей деятельности.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-Воспринимать мнение и предложения своих сверстников.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-Соотносить произведения по настроению, форме, по средствам художественной выразительности.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-Делать несложные выводы.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-Обсуждать со сверстниками ход выполнения работы и её результаты.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-Использовать простые речевые средства для передачи своего впечатления от произведения живописи.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-Следить за действиями других участников в совместной деятельности.</w:t>
            </w: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Предметные результаты. Опыт учащихся в художественно-творческой деятельности.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Третьеклассник 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научится: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Третьеклассник </w:t>
            </w:r>
            <w:r w:rsidRPr="009D7E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получит возможность научиться:</w:t>
            </w:r>
          </w:p>
        </w:tc>
      </w:tr>
      <w:tr w:rsidR="009D7E85" w:rsidRPr="009D7E85" w:rsidTr="009D7E85"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-Различать виды художественной деятельности.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-Различать виды и жанры </w:t>
            </w:r>
            <w:proofErr w:type="gram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ИЗО.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-Понимать образную природу искусства.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-Эстетически оценивать явления природы, события окружающего мира.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-Применять художественные умения, знания и представления в процессе выполнения художественно-творческой работы.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-Узнавать, воспринимать и осмысливать несколько великих произведений русского и мирового искусства.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-обсуждать и анализировать произведения искусства.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-Усвоить названия ведущих музеев России и своего региона.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-Видеть проявления  визуально-пространственных искусств в окружающей жизни: в доме, на улице, в театре, на празднике.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-Использовать в художественно-творческой </w:t>
            </w: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различные материалы и техники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-Компоновать на плоскости листа и в объеме, задуманный образ.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Освоить умения применять в художественно-творческой деятельности основы </w:t>
            </w:r>
            <w:proofErr w:type="spell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графической грамотности.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-овладеть навыками моделирования из бумаги, лепки из пластилина,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Навыками изображения средствами аппликации и коллажа.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Рассуждать о многообразии представлений о красоте у народов мира, способности человека в самых разных природных условиях создавать свою самобытную культуру.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-Эстетически  воспринимать красоту городов, сохранивших исторический облик, свидетелей нашей истории.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-Объяснять значение памятников и архитектурной среды древнего зодчества для современников.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-Выражать в изобразительной деятельности свое отношение к архитектурным и историческим ансамблям древнерусских городов.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-Приводить примеры произведений искусств, выражающих красоту мудрости и богатой духовной жизни, красоту внутреннего мира человека.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-Понимать содержание и выразительные средства художественных произведений.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Сопоставлятьобъекты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явления реальной жизни и их образы, выраженные в произведениях искусств, и объяснять их разницу.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-Выражать в беседе свое отношение к произведению искусства.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-Создавать графическими средствами выразительные образы природы, человека, животного.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-Выбирать характер линий для изображения того или иного образа.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-Овладеть на практике основами </w:t>
            </w:r>
            <w:proofErr w:type="spellStart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-Использовать пропорциональные соотношения лица, фигуры человека при создании портрета.</w:t>
            </w:r>
          </w:p>
          <w:p w:rsidR="009D7E85" w:rsidRPr="009D7E85" w:rsidRDefault="009D7E85" w:rsidP="009D7E8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-Создавать средствами живописи эмоционально-выразительные образы природы.</w:t>
            </w:r>
          </w:p>
          <w:p w:rsidR="009D7E85" w:rsidRPr="009D7E85" w:rsidRDefault="009D7E85" w:rsidP="009D7E8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D7E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-Изображать пейзажи, натюрморты, выражая к ним свое эмоциональное отношение.</w:t>
            </w:r>
          </w:p>
        </w:tc>
      </w:tr>
    </w:tbl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562A" w:rsidRDefault="0081562A" w:rsidP="009D7E8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6" w:name="_GoBack"/>
      <w:bookmarkEnd w:id="6"/>
    </w:p>
    <w:sectPr w:rsidR="0081562A" w:rsidSect="009D7E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4B0"/>
    <w:rsid w:val="004B27B9"/>
    <w:rsid w:val="0081562A"/>
    <w:rsid w:val="008D24B0"/>
    <w:rsid w:val="009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2112</Words>
  <Characters>12040</Characters>
  <Application>Microsoft Office Word</Application>
  <DocSecurity>0</DocSecurity>
  <Lines>100</Lines>
  <Paragraphs>28</Paragraphs>
  <ScaleCrop>false</ScaleCrop>
  <Company>DNA Project</Company>
  <LinksUpToDate>false</LinksUpToDate>
  <CharactersWithSpaces>14124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5</cp:revision>
  <dcterms:created xsi:type="dcterms:W3CDTF">2019-09-01T18:29:00Z</dcterms:created>
  <dcterms:modified xsi:type="dcterms:W3CDTF">2019-09-02T19:57:00Z</dcterms:modified>
</cp:coreProperties>
</file>