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bookmarkStart w:id="0" w:name="block-6484318"/>
      <w:r w:rsidRPr="000E1E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bc005d6-dd8c-40df-b3ae-1f9dd26418c3"/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РЕСПУБЛИКИ ДАГЕСТАН</w:t>
      </w:r>
      <w:bookmarkEnd w:id="1"/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8e3db00-6636-4601-a948-1c797e67dbbc"/>
      <w:r w:rsidRPr="000E1E52">
        <w:rPr>
          <w:rFonts w:ascii="Times New Roman" w:hAnsi="Times New Roman"/>
          <w:b/>
          <w:color w:val="000000"/>
          <w:sz w:val="28"/>
          <w:lang w:val="ru-RU"/>
        </w:rPr>
        <w:t>МР "БОТЛИХСКИЙ РАЙОН"</w:t>
      </w:r>
      <w:bookmarkEnd w:id="2"/>
      <w:r w:rsidRPr="000E1E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1E52">
        <w:rPr>
          <w:rFonts w:ascii="Times New Roman" w:hAnsi="Times New Roman"/>
          <w:color w:val="000000"/>
          <w:sz w:val="28"/>
          <w:lang w:val="ru-RU"/>
        </w:rPr>
        <w:t>​</w:t>
      </w: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E1E52">
        <w:rPr>
          <w:rFonts w:ascii="Times New Roman" w:hAnsi="Times New Roman"/>
          <w:b/>
          <w:color w:val="000000"/>
          <w:sz w:val="28"/>
          <w:lang w:val="ru-RU"/>
        </w:rPr>
        <w:t>Тандовская</w:t>
      </w:r>
      <w:proofErr w:type="spellEnd"/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49188F">
      <w:pPr>
        <w:spacing w:after="0"/>
        <w:ind w:left="120"/>
        <w:rPr>
          <w:lang w:val="ru-RU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0E1E52" w:rsidRPr="00B82DBB" w:rsidTr="000E1E52">
        <w:trPr>
          <w:trHeight w:val="2808"/>
        </w:trPr>
        <w:tc>
          <w:tcPr>
            <w:tcW w:w="3314" w:type="dxa"/>
          </w:tcPr>
          <w:p w:rsidR="000E1E52" w:rsidRPr="0040209D" w:rsidRDefault="000E1E52" w:rsidP="000E1E5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Омаров М. М.</w:t>
            </w:r>
          </w:p>
          <w:p w:rsidR="000E1E52" w:rsidRDefault="000E1E52" w:rsidP="000E1E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1E52" w:rsidRPr="0040209D" w:rsidRDefault="000E1E52" w:rsidP="000E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0E1E52" w:rsidRPr="0040209D" w:rsidRDefault="000E1E52" w:rsidP="000E1E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 М.</w:t>
            </w:r>
          </w:p>
          <w:p w:rsidR="000E1E52" w:rsidRDefault="000E1E52" w:rsidP="000E1E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09.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1E52" w:rsidRPr="0040209D" w:rsidRDefault="000E1E52" w:rsidP="000E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0E1E52" w:rsidRDefault="000E1E52" w:rsidP="000E1E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Тандовская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СОШ"</w:t>
            </w:r>
          </w:p>
          <w:p w:rsidR="000E1E52" w:rsidRPr="008944ED" w:rsidRDefault="000E1E52" w:rsidP="000E1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Исаева Э. А.</w:t>
            </w:r>
          </w:p>
          <w:p w:rsidR="000E1E52" w:rsidRDefault="000E1E52" w:rsidP="000E1E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1E52" w:rsidRPr="0040209D" w:rsidRDefault="000E1E52" w:rsidP="000E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0E1E52">
      <w:pPr>
        <w:spacing w:after="0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‌</w:t>
      </w: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910421)</w:t>
      </w: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49188F" w:rsidRPr="000E1E52" w:rsidRDefault="000E1E52">
      <w:pPr>
        <w:spacing w:after="0" w:line="408" w:lineRule="auto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49188F">
      <w:pPr>
        <w:spacing w:after="0"/>
        <w:ind w:left="120"/>
        <w:jc w:val="center"/>
        <w:rPr>
          <w:lang w:val="ru-RU"/>
        </w:rPr>
      </w:pPr>
    </w:p>
    <w:p w:rsidR="0049188F" w:rsidRPr="000E1E52" w:rsidRDefault="000E1E52" w:rsidP="000E1E52">
      <w:pPr>
        <w:spacing w:after="0"/>
        <w:ind w:left="120"/>
        <w:jc w:val="center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227e185-9fcf-41a3-b6e4-b2f387a36924"/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E1E52">
        <w:rPr>
          <w:rFonts w:ascii="Times New Roman" w:hAnsi="Times New Roman"/>
          <w:b/>
          <w:color w:val="000000"/>
          <w:sz w:val="28"/>
          <w:lang w:val="ru-RU"/>
        </w:rPr>
        <w:t>Тандо</w:t>
      </w:r>
      <w:bookmarkEnd w:id="3"/>
      <w:proofErr w:type="spellEnd"/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68af2c-a8ef-4743-8dd2-7525a6af0415"/>
      <w:r w:rsidRPr="000E1E5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E1E52">
        <w:rPr>
          <w:rFonts w:ascii="Times New Roman" w:hAnsi="Times New Roman"/>
          <w:b/>
          <w:color w:val="000000"/>
          <w:sz w:val="28"/>
          <w:lang w:val="ru-RU"/>
        </w:rPr>
        <w:t>‌​-2024г.</w:t>
      </w:r>
    </w:p>
    <w:p w:rsidR="0049188F" w:rsidRPr="000E1E52" w:rsidRDefault="0049188F">
      <w:pPr>
        <w:rPr>
          <w:lang w:val="ru-RU"/>
        </w:rPr>
        <w:sectPr w:rsidR="0049188F" w:rsidRPr="000E1E52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bookmarkStart w:id="5" w:name="block-6484319"/>
      <w:bookmarkEnd w:id="0"/>
      <w:r w:rsidRPr="000E1E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ОБЖ 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столкнулось с серьёзными вызовами, в ответ на которые требовался быстрый и адекватный ответ.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отечественного, так и для мирового образовательного сообщества.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1642).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В настоящее время с учётом новых вызовов и угроз подходы к изучению учебного предмета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основного общего образования. Изучение ОБЖ направлено на обеспечение формирования базового уровня культуры безопасности жизнедеятельности, что способствует выработке у обучающихся умений распознавать угрозы, избегать опасности, </w:t>
      </w:r>
      <w:proofErr w:type="spellStart"/>
      <w:r w:rsidRPr="000E1E52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9188F" w:rsidRPr="000E1E52" w:rsidRDefault="000E1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49188F" w:rsidRPr="000E1E52" w:rsidRDefault="000E1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</w:t>
      </w:r>
      <w:r w:rsidR="00FD4099">
        <w:rPr>
          <w:rFonts w:ascii="Times New Roman" w:hAnsi="Times New Roman"/>
          <w:color w:val="000000"/>
          <w:sz w:val="28"/>
          <w:lang w:val="ru-RU"/>
        </w:rPr>
        <w:t>7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часов, из них по 3</w:t>
      </w:r>
      <w:r w:rsidR="001650D9">
        <w:rPr>
          <w:rFonts w:ascii="Times New Roman" w:hAnsi="Times New Roman"/>
          <w:color w:val="000000"/>
          <w:sz w:val="28"/>
          <w:lang w:val="ru-RU"/>
        </w:rPr>
        <w:t>3</w:t>
      </w:r>
      <w:r w:rsidR="00FD4099">
        <w:rPr>
          <w:rFonts w:ascii="Times New Roman" w:hAnsi="Times New Roman"/>
          <w:color w:val="000000"/>
          <w:sz w:val="28"/>
          <w:lang w:val="ru-RU"/>
        </w:rPr>
        <w:t>-34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часа в каждом классе.</w:t>
      </w:r>
    </w:p>
    <w:p w:rsidR="000E1E52" w:rsidRDefault="000E1E5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484314"/>
      <w:bookmarkEnd w:id="5"/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49188F" w:rsidP="000E1E52">
      <w:pPr>
        <w:spacing w:after="0" w:line="264" w:lineRule="auto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в подъезде и лифте, а также при входе и выходе из них;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в коммунальных системах жизнеобеспечения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E1E52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природного характера и их классификация;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эвакуации.</w:t>
      </w:r>
    </w:p>
    <w:p w:rsidR="0049188F" w:rsidRPr="000E1E52" w:rsidRDefault="0049188F">
      <w:pPr>
        <w:rPr>
          <w:lang w:val="ru-RU"/>
        </w:rPr>
        <w:sectPr w:rsidR="0049188F" w:rsidRPr="000E1E52">
          <w:pgSz w:w="11906" w:h="16383"/>
          <w:pgMar w:top="1134" w:right="850" w:bottom="1134" w:left="1701" w:header="720" w:footer="720" w:gutter="0"/>
          <w:cols w:space="720"/>
        </w:sect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bookmarkStart w:id="7" w:name="block-6484315"/>
      <w:bookmarkEnd w:id="6"/>
      <w:r w:rsidRPr="000E1E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</w:t>
      </w: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</w:t>
      </w:r>
      <w:proofErr w:type="spellStart"/>
      <w:r w:rsidRPr="000E1E52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E1E5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E1E5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Метапредметные результаты, формируемые в ходе изучения учебного предмета ОБЖ, должны отражать: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действи­ями.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действи­ями.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49188F" w:rsidRPr="000E1E52" w:rsidRDefault="000E1E52" w:rsidP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49188F" w:rsidRPr="000E1E52" w:rsidRDefault="000E1E52" w:rsidP="00E6536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 «Культура безопасности жизнедеятельности в современном обществе»</w:t>
      </w:r>
      <w:r w:rsidRPr="000E1E52">
        <w:rPr>
          <w:rFonts w:ascii="Times New Roman" w:hAnsi="Times New Roman"/>
          <w:color w:val="000000"/>
          <w:sz w:val="28"/>
          <w:lang w:val="ru-RU"/>
        </w:rPr>
        <w:t>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вещества, предметы и явления), в том числе техногенного происхождения;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49188F" w:rsidRPr="000E1E52" w:rsidRDefault="000E1E52" w:rsidP="00E6536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49188F" w:rsidRPr="000E1E52" w:rsidRDefault="000E1E52" w:rsidP="00E6536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смысл понятий здоровья (физического и психического) и здорового образа жизни;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манипуляций (в том числе в целях вовлечения в экстремистскую, террористическую и иную деструктивную деятельность, в </w:t>
      </w: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left="12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9188F" w:rsidRPr="000E1E52" w:rsidRDefault="0049188F">
      <w:pPr>
        <w:spacing w:after="0" w:line="264" w:lineRule="auto"/>
        <w:ind w:left="120"/>
        <w:jc w:val="both"/>
        <w:rPr>
          <w:lang w:val="ru-RU"/>
        </w:rPr>
      </w:pP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знать о правилах вызова экстренных служб и ответственности за ложные сообщения;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неблагоприятной экологической обстановке;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ситуаций;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 xml:space="preserve">характеризовать опасные проявления конфликтов (в том числе насилие, </w:t>
      </w:r>
      <w:proofErr w:type="spellStart"/>
      <w:r w:rsidRPr="000E1E52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 xml:space="preserve"> (травля));</w:t>
      </w:r>
    </w:p>
    <w:p w:rsidR="0049188F" w:rsidRPr="000E1E52" w:rsidRDefault="000E1E52" w:rsidP="00E6536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49188F" w:rsidRPr="000E1E52" w:rsidRDefault="000E1E52" w:rsidP="00E6536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49188F" w:rsidRPr="000E1E52" w:rsidRDefault="000E1E52">
      <w:pPr>
        <w:spacing w:after="0" w:line="264" w:lineRule="auto"/>
        <w:ind w:firstLine="600"/>
        <w:jc w:val="both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49188F" w:rsidRPr="000E1E52" w:rsidRDefault="000E1E52" w:rsidP="00E65362">
      <w:pPr>
        <w:spacing w:after="0" w:line="264" w:lineRule="auto"/>
        <w:ind w:firstLine="600"/>
        <w:rPr>
          <w:lang w:val="ru-RU"/>
        </w:rPr>
        <w:sectPr w:rsidR="0049188F" w:rsidRPr="000E1E52">
          <w:pgSz w:w="11906" w:h="16383"/>
          <w:pgMar w:top="1134" w:right="850" w:bottom="1134" w:left="1701" w:header="720" w:footer="720" w:gutter="0"/>
          <w:cols w:space="720"/>
        </w:sectPr>
      </w:pPr>
      <w:r w:rsidRPr="000E1E52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</w:t>
      </w:r>
      <w:r w:rsidR="00E65362">
        <w:rPr>
          <w:rFonts w:ascii="Times New Roman" w:hAnsi="Times New Roman"/>
          <w:color w:val="000000"/>
          <w:sz w:val="28"/>
          <w:lang w:val="ru-RU"/>
        </w:rPr>
        <w:t>.</w:t>
      </w:r>
    </w:p>
    <w:p w:rsidR="0049188F" w:rsidRDefault="000E1E52">
      <w:pPr>
        <w:spacing w:after="0"/>
        <w:ind w:left="120"/>
      </w:pPr>
      <w:bookmarkStart w:id="8" w:name="block-6484316"/>
      <w:bookmarkEnd w:id="7"/>
      <w:r w:rsidRPr="000E1E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188F" w:rsidRDefault="000E1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895"/>
        <w:gridCol w:w="1518"/>
        <w:gridCol w:w="1841"/>
        <w:gridCol w:w="1910"/>
        <w:gridCol w:w="2837"/>
      </w:tblGrid>
      <w:tr w:rsidR="0049188F" w:rsidTr="00E6536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</w:tr>
      <w:tr w:rsidR="0049188F" w:rsidTr="00E6536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0C4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49188F" w:rsidTr="00E65362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88F" w:rsidRPr="00022C8A" w:rsidRDefault="000E1E52">
            <w:pPr>
              <w:spacing w:after="0"/>
              <w:ind w:left="135"/>
              <w:jc w:val="center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F0C4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Pr="00022C8A" w:rsidRDefault="000E1E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2C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Default="0049188F"/>
        </w:tc>
      </w:tr>
    </w:tbl>
    <w:p w:rsidR="0049188F" w:rsidRDefault="0049188F">
      <w:pPr>
        <w:sectPr w:rsidR="004918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88F" w:rsidRDefault="000E1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895"/>
        <w:gridCol w:w="1570"/>
        <w:gridCol w:w="1841"/>
        <w:gridCol w:w="1910"/>
        <w:gridCol w:w="2837"/>
      </w:tblGrid>
      <w:tr w:rsidR="0049188F" w:rsidTr="00E6536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</w:tr>
      <w:tr w:rsidR="0049188F" w:rsidTr="00E6536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RPr="00B82DBB" w:rsidTr="00E6536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22C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9188F" w:rsidTr="00E65362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188F" w:rsidRPr="00022C8A" w:rsidRDefault="000E1E52">
            <w:pPr>
              <w:spacing w:after="0"/>
              <w:ind w:left="135"/>
              <w:jc w:val="center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2C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Pr="00022C8A" w:rsidRDefault="000E1E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2C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188F" w:rsidRDefault="0049188F"/>
        </w:tc>
      </w:tr>
    </w:tbl>
    <w:p w:rsidR="0049188F" w:rsidRDefault="0049188F">
      <w:pPr>
        <w:sectPr w:rsidR="004918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88F" w:rsidRDefault="000E1E52">
      <w:pPr>
        <w:spacing w:after="0"/>
        <w:ind w:left="120"/>
      </w:pPr>
      <w:bookmarkStart w:id="9" w:name="block-64843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bookmarkStart w:id="10" w:name="_GoBack"/>
      <w:bookmarkEnd w:id="10"/>
    </w:p>
    <w:p w:rsidR="0049188F" w:rsidRDefault="000E1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195"/>
        <w:gridCol w:w="1173"/>
        <w:gridCol w:w="1841"/>
        <w:gridCol w:w="1910"/>
        <w:gridCol w:w="1423"/>
        <w:gridCol w:w="2824"/>
      </w:tblGrid>
      <w:tr w:rsidR="0049188F" w:rsidTr="00E65362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5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</w:tr>
      <w:tr w:rsidR="0049188F" w:rsidTr="00E65362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51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</w:tr>
      <w:tr w:rsidR="002F56C7" w:rsidRPr="00B82DBB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56C7" w:rsidRPr="00B82DBB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2F56C7" w:rsidRPr="00B82DBB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6C7" w:rsidRPr="00E65362" w:rsidRDefault="002F56C7" w:rsidP="002F56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56C7" w:rsidRPr="00B82DBB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56C7" w:rsidRDefault="002F56C7" w:rsidP="002F56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56C7" w:rsidRPr="000E1E52" w:rsidRDefault="002F56C7" w:rsidP="002F56C7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Default="006637C6" w:rsidP="00395A52">
            <w:pPr>
              <w:spacing w:after="0"/>
              <w:ind w:left="135"/>
            </w:pPr>
            <w:hyperlink r:id="rId32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E65362" w:rsidRDefault="00395A52" w:rsidP="00395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E653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пешехода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E653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Pr="00E65362" w:rsidRDefault="00395A52" w:rsidP="00395A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B82DBB" w:rsidP="00395A52">
            <w:pPr>
              <w:spacing w:after="0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B82DBB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B82DBB" w:rsidRDefault="00B82DBB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Default="006637C6" w:rsidP="00395A52">
            <w:pPr>
              <w:spacing w:after="0"/>
              <w:ind w:left="135"/>
            </w:pPr>
            <w:hyperlink r:id="rId41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A8589A" w:rsidRDefault="00395A52" w:rsidP="00395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A858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водоёмах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A8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Pr="00A8589A" w:rsidRDefault="00395A52" w:rsidP="00395A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неинфекционных заболеваний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395A52" w:rsidRPr="00D9389F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D9389F" w:rsidRDefault="006637C6" w:rsidP="00395A52">
            <w:pPr>
              <w:spacing w:after="0"/>
              <w:ind w:left="135"/>
            </w:pPr>
            <w:hyperlink r:id="rId49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95A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5A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95A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95A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95A52"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="00395A52" w:rsidRPr="00D9389F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Default="006637C6" w:rsidP="00395A52">
            <w:pPr>
              <w:spacing w:after="0"/>
              <w:ind w:left="135"/>
            </w:pPr>
            <w:hyperlink r:id="rId50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Pr="00A8589A" w:rsidRDefault="00395A52" w:rsidP="00395A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95A52" w:rsidRP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Default="00B82DBB" w:rsidP="00395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Pr="00E65362" w:rsidRDefault="00395A52" w:rsidP="00395A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395A52" w:rsidP="00395A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B82DBB" w:rsidRDefault="00B82DBB" w:rsidP="00395A52">
            <w:pPr>
              <w:spacing w:after="0"/>
              <w:ind w:left="135"/>
              <w:rPr>
                <w:lang w:val="ru-RU"/>
              </w:rPr>
            </w:pPr>
            <w:r w:rsidRPr="00B82D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правила цифрового поведения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Default="006637C6" w:rsidP="00395A52">
            <w:pPr>
              <w:spacing w:after="0"/>
              <w:ind w:left="135"/>
            </w:pPr>
            <w:hyperlink r:id="rId57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5A52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395A52" w:rsidRPr="000E1E52" w:rsidRDefault="00B82DBB" w:rsidP="00395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5A52" w:rsidRDefault="00395A52" w:rsidP="00395A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95A52" w:rsidRPr="00F71582" w:rsidRDefault="00395A52" w:rsidP="00395A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95A52" w:rsidRDefault="006637C6" w:rsidP="00395A52">
            <w:pPr>
              <w:spacing w:after="0"/>
              <w:ind w:left="135"/>
            </w:pPr>
            <w:hyperlink r:id="rId58">
              <w:r w:rsidR="00395A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45D37" w:rsidTr="00E65362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45D37" w:rsidRPr="00845D37" w:rsidRDefault="00845D37" w:rsidP="002F56C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195" w:type="dxa"/>
            <w:tcMar>
              <w:top w:w="50" w:type="dxa"/>
              <w:left w:w="100" w:type="dxa"/>
            </w:tcMar>
            <w:vAlign w:val="center"/>
          </w:tcPr>
          <w:p w:rsidR="00845D37" w:rsidRPr="000E1E52" w:rsidRDefault="00845D37" w:rsidP="002F56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45D37" w:rsidRPr="000E1E52" w:rsidRDefault="00845D37" w:rsidP="002F56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5D37" w:rsidRDefault="00845D37" w:rsidP="002F56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5D37" w:rsidRDefault="00845D37" w:rsidP="002F56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5D37" w:rsidRDefault="00845D37" w:rsidP="002F56C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5D37" w:rsidRDefault="00845D37" w:rsidP="002F56C7">
            <w:pPr>
              <w:spacing w:after="0"/>
              <w:ind w:left="135"/>
            </w:pPr>
          </w:p>
        </w:tc>
      </w:tr>
      <w:tr w:rsidR="00E65362" w:rsidTr="00E65362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E65362" w:rsidRPr="000E1E52" w:rsidRDefault="00E65362" w:rsidP="00E6536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5362" w:rsidRDefault="00E65362" w:rsidP="00E6536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45D3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5362" w:rsidRDefault="00E65362" w:rsidP="00E65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589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5362" w:rsidRDefault="00E65362" w:rsidP="00E65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362" w:rsidRDefault="00E65362" w:rsidP="00E65362"/>
        </w:tc>
      </w:tr>
    </w:tbl>
    <w:p w:rsidR="0049188F" w:rsidRDefault="0049188F">
      <w:pPr>
        <w:sectPr w:rsidR="004918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88F" w:rsidRDefault="000E1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225"/>
        <w:gridCol w:w="1164"/>
        <w:gridCol w:w="1841"/>
        <w:gridCol w:w="1910"/>
        <w:gridCol w:w="1423"/>
        <w:gridCol w:w="2824"/>
      </w:tblGrid>
      <w:tr w:rsidR="0049188F" w:rsidTr="00A8589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5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</w:tr>
      <w:tr w:rsidR="0049188F" w:rsidTr="00A8589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5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88F" w:rsidRDefault="004918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88F" w:rsidRDefault="0049188F"/>
        </w:tc>
      </w:tr>
      <w:tr w:rsidR="0049188F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188F" w:rsidRDefault="006637C6">
            <w:pPr>
              <w:spacing w:after="0"/>
              <w:ind w:left="135"/>
            </w:pPr>
            <w:hyperlink r:id="rId59">
              <w:r w:rsidR="000E1E5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49188F" w:rsidRPr="00395A52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88F" w:rsidRPr="00395A52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49188F" w:rsidRPr="00395A52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A858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0E1E52"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88F" w:rsidRPr="00A8589A" w:rsidRDefault="00A858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88F" w:rsidRDefault="004918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188F" w:rsidRDefault="000E1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188F" w:rsidRPr="000E1E52" w:rsidRDefault="000E1E52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A8589A" w:rsidRDefault="00B82DBB" w:rsidP="00B82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A858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горах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A8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Pr="00A8589A" w:rsidRDefault="00B82DBB" w:rsidP="00B82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74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Pr="00A8589A" w:rsidRDefault="00B82DBB" w:rsidP="00B82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82DBB" w:rsidRPr="008D575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8D575B" w:rsidRDefault="006637C6" w:rsidP="00B82DBB">
            <w:pPr>
              <w:spacing w:after="0"/>
              <w:ind w:left="135"/>
            </w:pPr>
            <w:hyperlink r:id="rId82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82D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82D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82D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82D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B82DB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82DBB" w:rsidRPr="008D575B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B82DBB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B82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85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86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87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Pr="00022C8A" w:rsidRDefault="00B82DBB" w:rsidP="00B82D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88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Тестирование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B82DBB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Pr="00A8589A" w:rsidRDefault="00B82DBB" w:rsidP="00B82D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Default="006637C6" w:rsidP="00B82DBB">
            <w:pPr>
              <w:spacing w:after="0"/>
              <w:ind w:left="135"/>
            </w:pPr>
            <w:hyperlink r:id="rId90">
              <w:r w:rsidR="00B82DB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82DBB" w:rsidRPr="00B82DBB" w:rsidTr="00A858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1E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2DBB" w:rsidTr="00A8589A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B82DBB" w:rsidRPr="000E1E52" w:rsidRDefault="00B82DBB" w:rsidP="00B82DBB">
            <w:pPr>
              <w:spacing w:after="0"/>
              <w:ind w:left="135"/>
              <w:rPr>
                <w:lang w:val="ru-RU"/>
              </w:rPr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 w:rsidRPr="000E1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2DBB" w:rsidRPr="00022C8A" w:rsidRDefault="00B82DBB" w:rsidP="00B82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2DBB" w:rsidRDefault="00B82DBB" w:rsidP="00B8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2DBB" w:rsidRDefault="00B82DBB" w:rsidP="00B82DBB"/>
        </w:tc>
      </w:tr>
    </w:tbl>
    <w:p w:rsidR="0049188F" w:rsidRDefault="0049188F">
      <w:pPr>
        <w:sectPr w:rsidR="0049188F" w:rsidSect="008D575B">
          <w:pgSz w:w="16383" w:h="11906" w:orient="landscape"/>
          <w:pgMar w:top="1134" w:right="850" w:bottom="1135" w:left="1701" w:header="720" w:footer="720" w:gutter="0"/>
          <w:cols w:space="720"/>
        </w:sectPr>
      </w:pPr>
    </w:p>
    <w:p w:rsidR="0049188F" w:rsidRPr="00E65362" w:rsidRDefault="000E1E52">
      <w:pPr>
        <w:spacing w:after="0"/>
        <w:ind w:left="120"/>
        <w:rPr>
          <w:lang w:val="ru-RU"/>
        </w:rPr>
      </w:pPr>
      <w:bookmarkStart w:id="11" w:name="block-6484320"/>
      <w:bookmarkEnd w:id="9"/>
      <w:r w:rsidRPr="00E653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188F" w:rsidRPr="00E65362" w:rsidRDefault="000E1E52">
      <w:pPr>
        <w:spacing w:after="0" w:line="480" w:lineRule="auto"/>
        <w:ind w:left="120"/>
        <w:rPr>
          <w:lang w:val="ru-RU"/>
        </w:rPr>
      </w:pPr>
      <w:r w:rsidRPr="00E653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188F" w:rsidRPr="000E1E52" w:rsidRDefault="000E1E52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​‌• Основы безопасности жизнедеятельности, 8-9 классы/ Виноградова Н.Ф., Смирнов Д.В., Сидоренко Л.В. и другие,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0E1E52">
        <w:rPr>
          <w:sz w:val="28"/>
          <w:lang w:val="ru-RU"/>
        </w:rPr>
        <w:br/>
      </w:r>
      <w:r w:rsidRPr="000E1E52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жизнедеятельности, 8 класс/ Хренников Б.О., Гололобов Н.В., Льняная Л.И., Маслов М.В.; под редакцией Егорова С.Н., Акционерное общество «Издательство «Просвещение»</w:t>
      </w:r>
      <w:r w:rsidRPr="000E1E52">
        <w:rPr>
          <w:sz w:val="28"/>
          <w:lang w:val="ru-RU"/>
        </w:rPr>
        <w:br/>
      </w:r>
      <w:bookmarkStart w:id="12" w:name="dea971fa-9aae-469c-8a9b-f4f233706a2c"/>
      <w:r w:rsidRPr="000E1E52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жизнедеятельности: 9-й класс: учебник, 9 класс/ Хренников Б. О., Гололобов Н. В., Льняная Л. И., Маслов М. В.; под </w:t>
      </w:r>
      <w:proofErr w:type="spellStart"/>
      <w:r w:rsidRPr="000E1E52">
        <w:rPr>
          <w:rFonts w:ascii="Times New Roman" w:hAnsi="Times New Roman"/>
          <w:color w:val="000000"/>
          <w:sz w:val="28"/>
          <w:lang w:val="ru-RU"/>
        </w:rPr>
        <w:t>ред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 xml:space="preserve"> Егорова С. Н., Акционерное общество «Издательство «Просвещение»</w:t>
      </w:r>
      <w:bookmarkEnd w:id="12"/>
      <w:r w:rsidRPr="000E1E5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9188F" w:rsidRPr="000E1E52" w:rsidRDefault="000E1E52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9188F" w:rsidRPr="000E1E52" w:rsidRDefault="000E1E52">
      <w:pPr>
        <w:spacing w:after="0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</w:t>
      </w:r>
    </w:p>
    <w:p w:rsidR="0049188F" w:rsidRPr="000E1E52" w:rsidRDefault="000E1E52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188F" w:rsidRPr="000E1E52" w:rsidRDefault="000E1E52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9188F" w:rsidRPr="000E1E52" w:rsidRDefault="0049188F">
      <w:pPr>
        <w:spacing w:after="0"/>
        <w:ind w:left="120"/>
        <w:rPr>
          <w:lang w:val="ru-RU"/>
        </w:rPr>
      </w:pPr>
    </w:p>
    <w:p w:rsidR="0049188F" w:rsidRPr="000E1E52" w:rsidRDefault="000E1E52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1E52" w:rsidRPr="000E1E52" w:rsidRDefault="000E1E52" w:rsidP="004E4DED">
      <w:pPr>
        <w:spacing w:after="0" w:line="480" w:lineRule="auto"/>
        <w:ind w:left="120"/>
        <w:rPr>
          <w:lang w:val="ru-RU"/>
        </w:rPr>
      </w:pPr>
      <w:r w:rsidRPr="000E1E52">
        <w:rPr>
          <w:rFonts w:ascii="Times New Roman" w:hAnsi="Times New Roman"/>
          <w:color w:val="000000"/>
          <w:sz w:val="28"/>
          <w:lang w:val="ru-RU"/>
        </w:rPr>
        <w:t>​</w:t>
      </w:r>
      <w:r w:rsidRPr="000E1E52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4db1b891-46b6-424a-ab63-7fb5c2284dca"/>
      <w:r w:rsidRPr="000E1E52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E1E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E1E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E1E52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E1E52">
        <w:rPr>
          <w:rFonts w:ascii="Times New Roman" w:hAnsi="Times New Roman"/>
          <w:color w:val="000000"/>
          <w:sz w:val="28"/>
          <w:lang w:val="ru-RU"/>
        </w:rPr>
        <w:t>419506</w:t>
      </w:r>
      <w:bookmarkEnd w:id="13"/>
      <w:r w:rsidRPr="000E1E52">
        <w:rPr>
          <w:rFonts w:ascii="Times New Roman" w:hAnsi="Times New Roman"/>
          <w:color w:val="333333"/>
          <w:sz w:val="28"/>
          <w:lang w:val="ru-RU"/>
        </w:rPr>
        <w:t>‌</w:t>
      </w:r>
      <w:r w:rsidRPr="000E1E52"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</w:p>
    <w:sectPr w:rsidR="000E1E52" w:rsidRPr="000E1E5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C6" w:rsidRDefault="006637C6" w:rsidP="007A5A94">
      <w:pPr>
        <w:spacing w:after="0" w:line="240" w:lineRule="auto"/>
      </w:pPr>
      <w:r>
        <w:separator/>
      </w:r>
    </w:p>
  </w:endnote>
  <w:endnote w:type="continuationSeparator" w:id="0">
    <w:p w:rsidR="006637C6" w:rsidRDefault="006637C6" w:rsidP="007A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413303"/>
      <w:docPartObj>
        <w:docPartGallery w:val="Page Numbers (Bottom of Page)"/>
        <w:docPartUnique/>
      </w:docPartObj>
    </w:sdtPr>
    <w:sdtContent>
      <w:p w:rsidR="007A5A94" w:rsidRDefault="007A5A9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7A5A94" w:rsidRDefault="007A5A9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C6" w:rsidRDefault="006637C6" w:rsidP="007A5A94">
      <w:pPr>
        <w:spacing w:after="0" w:line="240" w:lineRule="auto"/>
      </w:pPr>
      <w:r>
        <w:separator/>
      </w:r>
    </w:p>
  </w:footnote>
  <w:footnote w:type="continuationSeparator" w:id="0">
    <w:p w:rsidR="006637C6" w:rsidRDefault="006637C6" w:rsidP="007A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20852"/>
    <w:multiLevelType w:val="multilevel"/>
    <w:tmpl w:val="9F843A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188F"/>
    <w:rsid w:val="00022C8A"/>
    <w:rsid w:val="000E1E52"/>
    <w:rsid w:val="001650D9"/>
    <w:rsid w:val="002F56C7"/>
    <w:rsid w:val="00395A52"/>
    <w:rsid w:val="003A0B09"/>
    <w:rsid w:val="0049188F"/>
    <w:rsid w:val="004E4DED"/>
    <w:rsid w:val="006637C6"/>
    <w:rsid w:val="00752C95"/>
    <w:rsid w:val="007A5A94"/>
    <w:rsid w:val="00845D37"/>
    <w:rsid w:val="00851568"/>
    <w:rsid w:val="008D575B"/>
    <w:rsid w:val="00A8589A"/>
    <w:rsid w:val="00B82DBB"/>
    <w:rsid w:val="00CE70E2"/>
    <w:rsid w:val="00CF0C4A"/>
    <w:rsid w:val="00D17DFB"/>
    <w:rsid w:val="00D9389F"/>
    <w:rsid w:val="00E65362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A0C52-1CA9-4E1B-B26F-42B0627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56C7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5d4" TargetMode="External"/><Relationship Id="rId39" Type="http://schemas.openxmlformats.org/officeDocument/2006/relationships/hyperlink" Target="https://m.edsoo.ru/f5eb06f2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ad68c" TargetMode="External"/><Relationship Id="rId42" Type="http://schemas.openxmlformats.org/officeDocument/2006/relationships/hyperlink" Target="https://m.edsoo.ru/f5eb0d96" TargetMode="External"/><Relationship Id="rId47" Type="http://schemas.openxmlformats.org/officeDocument/2006/relationships/hyperlink" Target="https://m.edsoo.ru/f5eb2d94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m.edsoo.ru/f5eb46da" TargetMode="External"/><Relationship Id="rId63" Type="http://schemas.openxmlformats.org/officeDocument/2006/relationships/hyperlink" Target="https://m.edsoo.ru/f5eafd42" TargetMode="External"/><Relationship Id="rId68" Type="http://schemas.openxmlformats.org/officeDocument/2006/relationships/hyperlink" Target="https://m.edsoo.ru/f5eb0efe" TargetMode="External"/><Relationship Id="rId76" Type="http://schemas.openxmlformats.org/officeDocument/2006/relationships/hyperlink" Target="https://m.edsoo.ru/f5eb350a" TargetMode="External"/><Relationship Id="rId84" Type="http://schemas.openxmlformats.org/officeDocument/2006/relationships/hyperlink" Target="https://m.edsoo.ru/f5eb4d4c" TargetMode="External"/><Relationship Id="rId89" Type="http://schemas.openxmlformats.org/officeDocument/2006/relationships/hyperlink" Target="https://m.edsoo.ru/f5eb619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b209c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9506" TargetMode="External"/><Relationship Id="rId29" Type="http://schemas.openxmlformats.org/officeDocument/2006/relationships/hyperlink" Target="https://m.edsoo.ru/f5eacc82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7f41b590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m.edsoo.ru/f5eaf946" TargetMode="External"/><Relationship Id="rId40" Type="http://schemas.openxmlformats.org/officeDocument/2006/relationships/hyperlink" Target="https://m.edsoo.ru/f5eb0a76" TargetMode="External"/><Relationship Id="rId45" Type="http://schemas.openxmlformats.org/officeDocument/2006/relationships/hyperlink" Target="https://m.edsoo.ru/f5eb279a" TargetMode="External"/><Relationship Id="rId53" Type="http://schemas.openxmlformats.org/officeDocument/2006/relationships/hyperlink" Target="https://m.edsoo.ru/f5eb3f82" TargetMode="External"/><Relationship Id="rId58" Type="http://schemas.openxmlformats.org/officeDocument/2006/relationships/hyperlink" Target="https://infourok.ru" TargetMode="External"/><Relationship Id="rId66" Type="http://schemas.openxmlformats.org/officeDocument/2006/relationships/hyperlink" Target="https://m.edsoo.ru/f5eb0c10" TargetMode="External"/><Relationship Id="rId74" Type="http://schemas.openxmlformats.org/officeDocument/2006/relationships/hyperlink" Target="https://infourok.ru" TargetMode="External"/><Relationship Id="rId79" Type="http://schemas.openxmlformats.org/officeDocument/2006/relationships/hyperlink" Target="https://m.edsoo.ru/f5eb425c" TargetMode="External"/><Relationship Id="rId87" Type="http://schemas.openxmlformats.org/officeDocument/2006/relationships/hyperlink" Target="https://infourok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af946" TargetMode="External"/><Relationship Id="rId82" Type="http://schemas.openxmlformats.org/officeDocument/2006/relationships/hyperlink" Target="https://m.edsoo.ru/f5eb4842" TargetMode="External"/><Relationship Id="rId90" Type="http://schemas.openxmlformats.org/officeDocument/2006/relationships/hyperlink" Target="https://infourok.ru" TargetMode="External"/><Relationship Id="rId19" Type="http://schemas.openxmlformats.org/officeDocument/2006/relationships/hyperlink" Target="https://m.edsoo.ru/7f41b590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746" TargetMode="External"/><Relationship Id="rId30" Type="http://schemas.openxmlformats.org/officeDocument/2006/relationships/hyperlink" Target="https://m.edsoo.ru/f5eacdf4" TargetMode="External"/><Relationship Id="rId35" Type="http://schemas.openxmlformats.org/officeDocument/2006/relationships/hyperlink" Target="https://m.edsoo.ru/f5eaefa0" TargetMode="External"/><Relationship Id="rId43" Type="http://schemas.openxmlformats.org/officeDocument/2006/relationships/hyperlink" Target="https://m.edsoo.ru/f5eb14e4" TargetMode="External"/><Relationship Id="rId48" Type="http://schemas.openxmlformats.org/officeDocument/2006/relationships/hyperlink" Target="https://m.edsoo.ru/f5eb3384" TargetMode="External"/><Relationship Id="rId56" Type="http://schemas.openxmlformats.org/officeDocument/2006/relationships/hyperlink" Target="https://m.edsoo.ru/f5eb4842" TargetMode="External"/><Relationship Id="rId64" Type="http://schemas.openxmlformats.org/officeDocument/2006/relationships/hyperlink" Target="https://m.edsoo.ru/f5eb0210" TargetMode="External"/><Relationship Id="rId69" Type="http://schemas.openxmlformats.org/officeDocument/2006/relationships/hyperlink" Target="https://m.edsoo.ru/f5eb1ac0" TargetMode="External"/><Relationship Id="rId77" Type="http://schemas.openxmlformats.org/officeDocument/2006/relationships/hyperlink" Target="https://m.edsoo.ru/f5eb367c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37ee" TargetMode="External"/><Relationship Id="rId72" Type="http://schemas.openxmlformats.org/officeDocument/2006/relationships/hyperlink" Target="https://m.edsoo.ru/f5eb222c" TargetMode="External"/><Relationship Id="rId80" Type="http://schemas.openxmlformats.org/officeDocument/2006/relationships/hyperlink" Target="https://m.edsoo.ru/f5eb40ea" TargetMode="External"/><Relationship Id="rId85" Type="http://schemas.openxmlformats.org/officeDocument/2006/relationships/hyperlink" Target="https://infourok.ru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7f41b590" TargetMode="External"/><Relationship Id="rId33" Type="http://schemas.openxmlformats.org/officeDocument/2006/relationships/hyperlink" Target="https://m.edsoo.ru/f5ead51a" TargetMode="External"/><Relationship Id="rId38" Type="http://schemas.openxmlformats.org/officeDocument/2006/relationships/hyperlink" Target="https://m.edsoo.ru/f5eb038c" TargetMode="External"/><Relationship Id="rId46" Type="http://schemas.openxmlformats.org/officeDocument/2006/relationships/hyperlink" Target="https://m.edsoo.ru/f5eb2c0e" TargetMode="External"/><Relationship Id="rId59" Type="http://schemas.openxmlformats.org/officeDocument/2006/relationships/hyperlink" Target="https://infourok.ru" TargetMode="External"/><Relationship Id="rId67" Type="http://schemas.openxmlformats.org/officeDocument/2006/relationships/hyperlink" Target="https://m.edsoo.ru/f5eb14e4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hyperlink" Target="https://m.edsoo.ru/f5eb4568" TargetMode="External"/><Relationship Id="rId62" Type="http://schemas.openxmlformats.org/officeDocument/2006/relationships/hyperlink" Target="https://m.edsoo.ru/f5eafef0" TargetMode="External"/><Relationship Id="rId70" Type="http://schemas.openxmlformats.org/officeDocument/2006/relationships/hyperlink" Target="https://m.edsoo.ru/f5eb1da4" TargetMode="External"/><Relationship Id="rId75" Type="http://schemas.openxmlformats.org/officeDocument/2006/relationships/hyperlink" Target="https://m.edsoo.ru/f5eb3078" TargetMode="External"/><Relationship Id="rId83" Type="http://schemas.openxmlformats.org/officeDocument/2006/relationships/hyperlink" Target="https://m.edsoo.ru/f5eb46da" TargetMode="External"/><Relationship Id="rId88" Type="http://schemas.openxmlformats.org/officeDocument/2006/relationships/hyperlink" Target="https://infourok.ru" TargetMode="External"/><Relationship Id="rId91" Type="http://schemas.openxmlformats.org/officeDocument/2006/relationships/hyperlink" Target="https://m.edsoo.ru/f5eb64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506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8c2" TargetMode="External"/><Relationship Id="rId36" Type="http://schemas.openxmlformats.org/officeDocument/2006/relationships/hyperlink" Target="https://m.edsoo.ru/f5eaf78e" TargetMode="External"/><Relationship Id="rId49" Type="http://schemas.openxmlformats.org/officeDocument/2006/relationships/hyperlink" Target="https://m.edsoo.ru/f5eacc82" TargetMode="External"/><Relationship Id="rId57" Type="http://schemas.openxmlformats.org/officeDocument/2006/relationships/hyperlink" Target="https://infourok.ru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cf84" TargetMode="External"/><Relationship Id="rId44" Type="http://schemas.openxmlformats.org/officeDocument/2006/relationships/hyperlink" Target="https://m.edsoo.ru/f5eb1da4" TargetMode="External"/><Relationship Id="rId52" Type="http://schemas.openxmlformats.org/officeDocument/2006/relationships/hyperlink" Target="https://m.edsoo.ru/f5eb3ca8" TargetMode="External"/><Relationship Id="rId60" Type="http://schemas.openxmlformats.org/officeDocument/2006/relationships/hyperlink" Target="https://m.edsoo.ru/f5eaf78e" TargetMode="External"/><Relationship Id="rId65" Type="http://schemas.openxmlformats.org/officeDocument/2006/relationships/hyperlink" Target="https://m.edsoo.ru/f5eb0c10" TargetMode="External"/><Relationship Id="rId73" Type="http://schemas.openxmlformats.org/officeDocument/2006/relationships/hyperlink" Target="https://m.edsoo.ru/f5eb23a8" TargetMode="External"/><Relationship Id="rId78" Type="http://schemas.openxmlformats.org/officeDocument/2006/relationships/hyperlink" Target="https://m.edsoo.ru/f5eb3ca8" TargetMode="External"/><Relationship Id="rId81" Type="http://schemas.openxmlformats.org/officeDocument/2006/relationships/hyperlink" Target="https://m.edsoo.ru/f5eb4568" TargetMode="External"/><Relationship Id="rId86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8057</Words>
  <Characters>45930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16</cp:revision>
  <cp:lastPrinted>2023-10-10T08:18:00Z</cp:lastPrinted>
  <dcterms:created xsi:type="dcterms:W3CDTF">2023-09-19T08:26:00Z</dcterms:created>
  <dcterms:modified xsi:type="dcterms:W3CDTF">2023-10-10T08:19:00Z</dcterms:modified>
</cp:coreProperties>
</file>